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52" w:type="dxa"/>
        <w:tblInd w:w="-6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9"/>
        <w:gridCol w:w="425"/>
        <w:gridCol w:w="619"/>
        <w:gridCol w:w="128"/>
        <w:gridCol w:w="395"/>
        <w:gridCol w:w="967"/>
        <w:gridCol w:w="1552"/>
        <w:gridCol w:w="44"/>
        <w:gridCol w:w="711"/>
        <w:gridCol w:w="39"/>
        <w:gridCol w:w="98"/>
        <w:gridCol w:w="660"/>
        <w:gridCol w:w="753"/>
        <w:gridCol w:w="1483"/>
        <w:gridCol w:w="71"/>
        <w:gridCol w:w="536"/>
        <w:gridCol w:w="590"/>
        <w:gridCol w:w="712"/>
      </w:tblGrid>
      <w:tr w:rsidR="002175AE" w:rsidRPr="004C232E" w14:paraId="24AA9694" w14:textId="77777777" w:rsidTr="7D1789CB">
        <w:trPr>
          <w:trHeight w:val="421"/>
        </w:trPr>
        <w:tc>
          <w:tcPr>
            <w:tcW w:w="1841" w:type="dxa"/>
            <w:gridSpan w:val="4"/>
            <w:shd w:val="clear" w:color="auto" w:fill="auto"/>
            <w:noWrap/>
            <w:vAlign w:val="center"/>
            <w:hideMark/>
          </w:tcPr>
          <w:p w14:paraId="3B37431C" w14:textId="77777777" w:rsidR="002175AE" w:rsidRPr="002175AE" w:rsidRDefault="002175AE" w:rsidP="00446762">
            <w:pPr>
              <w:jc w:val="center"/>
              <w:rPr>
                <w:rFonts w:eastAsiaTheme="minorEastAsia"/>
                <w:b/>
                <w:bCs/>
                <w:sz w:val="20"/>
                <w:szCs w:val="20"/>
                <w:lang w:eastAsia="es-ES"/>
              </w:rPr>
            </w:pPr>
            <w:r w:rsidRPr="002175AE">
              <w:rPr>
                <w:rFonts w:ascii="Arial" w:eastAsia="Times New Roman" w:hAnsi="Arial" w:cs="Arial"/>
                <w:b/>
                <w:bCs/>
                <w:sz w:val="20"/>
                <w:szCs w:val="20"/>
                <w:lang w:eastAsia="es-ES"/>
              </w:rPr>
              <w:t>PAGO No.</w:t>
            </w:r>
          </w:p>
        </w:tc>
        <w:tc>
          <w:tcPr>
            <w:tcW w:w="1362" w:type="dxa"/>
            <w:gridSpan w:val="2"/>
            <w:vMerge w:val="restart"/>
            <w:shd w:val="clear" w:color="auto" w:fill="D9D9D9" w:themeFill="background1" w:themeFillShade="D9"/>
            <w:noWrap/>
            <w:vAlign w:val="center"/>
            <w:hideMark/>
          </w:tcPr>
          <w:p w14:paraId="521668EE" w14:textId="77777777" w:rsidR="002175AE" w:rsidRPr="006F09BC" w:rsidRDefault="002175AE" w:rsidP="00446762">
            <w:pPr>
              <w:jc w:val="center"/>
              <w:rPr>
                <w:rFonts w:ascii="Arial" w:eastAsia="Times New Roman" w:hAnsi="Arial" w:cs="Arial"/>
                <w:b/>
                <w:bCs/>
                <w:sz w:val="20"/>
                <w:szCs w:val="20"/>
                <w:lang w:eastAsia="es-ES_tradnl"/>
              </w:rPr>
            </w:pPr>
            <w:r w:rsidRPr="006F09BC">
              <w:rPr>
                <w:rFonts w:ascii="Arial" w:eastAsia="Times New Roman" w:hAnsi="Arial" w:cs="Arial"/>
                <w:b/>
                <w:bCs/>
                <w:sz w:val="20"/>
                <w:szCs w:val="20"/>
                <w:lang w:eastAsia="es-ES_tradnl"/>
              </w:rPr>
              <w:t>PERIODO A PAGAR</w:t>
            </w:r>
          </w:p>
        </w:tc>
        <w:tc>
          <w:tcPr>
            <w:tcW w:w="1552" w:type="dxa"/>
            <w:shd w:val="clear" w:color="auto" w:fill="DBDBDB" w:themeFill="accent3" w:themeFillTint="66"/>
            <w:vAlign w:val="center"/>
            <w:hideMark/>
          </w:tcPr>
          <w:p w14:paraId="40C4518C" w14:textId="77777777" w:rsidR="002175AE" w:rsidRPr="006F09BC" w:rsidRDefault="002175AE" w:rsidP="00446762">
            <w:pPr>
              <w:jc w:val="center"/>
              <w:rPr>
                <w:rFonts w:ascii="Arial" w:eastAsia="Times New Roman" w:hAnsi="Arial" w:cs="Arial"/>
                <w:b/>
                <w:bCs/>
                <w:sz w:val="20"/>
                <w:szCs w:val="20"/>
                <w:lang w:eastAsia="es-ES_tradnl"/>
              </w:rPr>
            </w:pPr>
            <w:r w:rsidRPr="006F09BC">
              <w:rPr>
                <w:rFonts w:ascii="Arial" w:eastAsia="Times New Roman" w:hAnsi="Arial" w:cs="Arial"/>
                <w:b/>
                <w:bCs/>
                <w:sz w:val="20"/>
                <w:szCs w:val="20"/>
                <w:lang w:eastAsia="es-ES_tradnl"/>
              </w:rPr>
              <w:t>Desde (</w:t>
            </w:r>
            <w:proofErr w:type="spellStart"/>
            <w:r w:rsidRPr="006F09BC">
              <w:rPr>
                <w:rFonts w:ascii="Arial" w:eastAsia="Times New Roman" w:hAnsi="Arial" w:cs="Arial"/>
                <w:b/>
                <w:bCs/>
                <w:sz w:val="20"/>
                <w:szCs w:val="20"/>
                <w:lang w:eastAsia="es-ES_tradnl"/>
              </w:rPr>
              <w:t>dd</w:t>
            </w:r>
            <w:proofErr w:type="spellEnd"/>
            <w:r w:rsidRPr="006F09BC">
              <w:rPr>
                <w:rFonts w:ascii="Arial" w:eastAsia="Times New Roman" w:hAnsi="Arial" w:cs="Arial"/>
                <w:b/>
                <w:bCs/>
                <w:sz w:val="20"/>
                <w:szCs w:val="20"/>
                <w:lang w:eastAsia="es-ES_tradnl"/>
              </w:rPr>
              <w:t>/mm/</w:t>
            </w:r>
            <w:proofErr w:type="spellStart"/>
            <w:r w:rsidRPr="006F09BC">
              <w:rPr>
                <w:rFonts w:ascii="Arial" w:eastAsia="Times New Roman" w:hAnsi="Arial" w:cs="Arial"/>
                <w:b/>
                <w:bCs/>
                <w:sz w:val="20"/>
                <w:szCs w:val="20"/>
                <w:lang w:eastAsia="es-ES_tradnl"/>
              </w:rPr>
              <w:t>aa</w:t>
            </w:r>
            <w:proofErr w:type="spellEnd"/>
            <w:r w:rsidRPr="006F09BC">
              <w:rPr>
                <w:rFonts w:ascii="Arial" w:eastAsia="Times New Roman" w:hAnsi="Arial" w:cs="Arial"/>
                <w:b/>
                <w:bCs/>
                <w:sz w:val="20"/>
                <w:szCs w:val="20"/>
                <w:lang w:eastAsia="es-ES_tradnl"/>
              </w:rPr>
              <w:t>)</w:t>
            </w:r>
          </w:p>
        </w:tc>
        <w:tc>
          <w:tcPr>
            <w:tcW w:w="1552" w:type="dxa"/>
            <w:gridSpan w:val="5"/>
            <w:shd w:val="clear" w:color="auto" w:fill="DBDBDB" w:themeFill="accent3" w:themeFillTint="66"/>
            <w:vAlign w:val="center"/>
            <w:hideMark/>
          </w:tcPr>
          <w:p w14:paraId="46792E97" w14:textId="77777777" w:rsidR="002175AE" w:rsidRPr="006F09BC" w:rsidRDefault="002175AE" w:rsidP="00446762">
            <w:pPr>
              <w:jc w:val="center"/>
              <w:rPr>
                <w:rFonts w:ascii="Arial" w:eastAsia="Times New Roman" w:hAnsi="Arial" w:cs="Arial"/>
                <w:b/>
                <w:bCs/>
                <w:sz w:val="20"/>
                <w:szCs w:val="20"/>
                <w:lang w:eastAsia="es-ES_tradnl"/>
              </w:rPr>
            </w:pPr>
            <w:r w:rsidRPr="006F09BC">
              <w:rPr>
                <w:rFonts w:ascii="Arial" w:eastAsia="Times New Roman" w:hAnsi="Arial" w:cs="Arial"/>
                <w:b/>
                <w:bCs/>
                <w:sz w:val="20"/>
                <w:szCs w:val="20"/>
                <w:lang w:eastAsia="es-ES_tradnl"/>
              </w:rPr>
              <w:t>Hasta (</w:t>
            </w:r>
            <w:proofErr w:type="spellStart"/>
            <w:r w:rsidRPr="006F09BC">
              <w:rPr>
                <w:rFonts w:ascii="Arial" w:eastAsia="Times New Roman" w:hAnsi="Arial" w:cs="Arial"/>
                <w:b/>
                <w:bCs/>
                <w:sz w:val="20"/>
                <w:szCs w:val="20"/>
                <w:lang w:eastAsia="es-ES_tradnl"/>
              </w:rPr>
              <w:t>dd</w:t>
            </w:r>
            <w:proofErr w:type="spellEnd"/>
            <w:r w:rsidRPr="006F09BC">
              <w:rPr>
                <w:rFonts w:ascii="Arial" w:eastAsia="Times New Roman" w:hAnsi="Arial" w:cs="Arial"/>
                <w:b/>
                <w:bCs/>
                <w:sz w:val="20"/>
                <w:szCs w:val="20"/>
                <w:lang w:eastAsia="es-ES_tradnl"/>
              </w:rPr>
              <w:t>/mm/</w:t>
            </w:r>
            <w:proofErr w:type="spellStart"/>
            <w:r w:rsidRPr="006F09BC">
              <w:rPr>
                <w:rFonts w:ascii="Arial" w:eastAsia="Times New Roman" w:hAnsi="Arial" w:cs="Arial"/>
                <w:b/>
                <w:bCs/>
                <w:sz w:val="20"/>
                <w:szCs w:val="20"/>
                <w:lang w:eastAsia="es-ES_tradnl"/>
              </w:rPr>
              <w:t>aa</w:t>
            </w:r>
            <w:proofErr w:type="spellEnd"/>
            <w:r w:rsidRPr="006F09BC">
              <w:rPr>
                <w:rFonts w:ascii="Arial" w:eastAsia="Times New Roman" w:hAnsi="Arial" w:cs="Arial"/>
                <w:b/>
                <w:bCs/>
                <w:sz w:val="20"/>
                <w:szCs w:val="20"/>
                <w:lang w:eastAsia="es-ES_tradnl"/>
              </w:rPr>
              <w:t>)</w:t>
            </w:r>
          </w:p>
        </w:tc>
        <w:tc>
          <w:tcPr>
            <w:tcW w:w="2236" w:type="dxa"/>
            <w:gridSpan w:val="2"/>
            <w:vMerge w:val="restart"/>
            <w:shd w:val="clear" w:color="auto" w:fill="D9D9D9" w:themeFill="background1" w:themeFillShade="D9"/>
            <w:vAlign w:val="center"/>
            <w:hideMark/>
          </w:tcPr>
          <w:p w14:paraId="31FD42AE" w14:textId="77777777" w:rsidR="002175AE" w:rsidRPr="006F09BC" w:rsidRDefault="002175AE" w:rsidP="00446762">
            <w:pPr>
              <w:jc w:val="center"/>
              <w:rPr>
                <w:rFonts w:ascii="Arial" w:eastAsia="Times New Roman" w:hAnsi="Arial" w:cs="Arial"/>
                <w:b/>
                <w:bCs/>
                <w:sz w:val="20"/>
                <w:szCs w:val="20"/>
                <w:lang w:eastAsia="es-ES_tradnl"/>
              </w:rPr>
            </w:pPr>
            <w:r w:rsidRPr="006F09BC">
              <w:rPr>
                <w:rFonts w:ascii="Arial" w:eastAsia="Times New Roman" w:hAnsi="Arial" w:cs="Arial"/>
                <w:b/>
                <w:bCs/>
                <w:sz w:val="20"/>
                <w:szCs w:val="20"/>
                <w:lang w:eastAsia="es-ES_tradnl"/>
              </w:rPr>
              <w:t>FECHA PRESENTACIÓN DEL INFORME</w:t>
            </w:r>
          </w:p>
        </w:tc>
        <w:tc>
          <w:tcPr>
            <w:tcW w:w="607" w:type="dxa"/>
            <w:gridSpan w:val="2"/>
            <w:shd w:val="clear" w:color="auto" w:fill="D9D9D9" w:themeFill="background1" w:themeFillShade="D9"/>
            <w:vAlign w:val="center"/>
            <w:hideMark/>
          </w:tcPr>
          <w:p w14:paraId="5BF3CF4C" w14:textId="77777777" w:rsidR="002175AE" w:rsidRPr="006F09BC" w:rsidRDefault="002175AE" w:rsidP="00446762">
            <w:pPr>
              <w:jc w:val="center"/>
              <w:rPr>
                <w:rFonts w:ascii="Arial" w:eastAsia="Times New Roman" w:hAnsi="Arial" w:cs="Arial"/>
                <w:b/>
                <w:bCs/>
                <w:sz w:val="20"/>
                <w:szCs w:val="20"/>
                <w:lang w:eastAsia="es-ES_tradnl"/>
              </w:rPr>
            </w:pPr>
            <w:r w:rsidRPr="006F09BC">
              <w:rPr>
                <w:rFonts w:ascii="Arial" w:eastAsia="Times New Roman" w:hAnsi="Arial" w:cs="Arial"/>
                <w:b/>
                <w:bCs/>
                <w:sz w:val="20"/>
                <w:szCs w:val="20"/>
                <w:lang w:eastAsia="es-ES_tradnl"/>
              </w:rPr>
              <w:t>DD</w:t>
            </w:r>
          </w:p>
        </w:tc>
        <w:tc>
          <w:tcPr>
            <w:tcW w:w="590" w:type="dxa"/>
            <w:shd w:val="clear" w:color="auto" w:fill="D9D9D9" w:themeFill="background1" w:themeFillShade="D9"/>
            <w:vAlign w:val="center"/>
            <w:hideMark/>
          </w:tcPr>
          <w:p w14:paraId="33647864" w14:textId="77777777" w:rsidR="002175AE" w:rsidRPr="006F09BC" w:rsidRDefault="002175AE" w:rsidP="00446762">
            <w:pPr>
              <w:jc w:val="center"/>
              <w:rPr>
                <w:rFonts w:ascii="Arial" w:eastAsia="Times New Roman" w:hAnsi="Arial" w:cs="Arial"/>
                <w:b/>
                <w:bCs/>
                <w:sz w:val="20"/>
                <w:szCs w:val="20"/>
                <w:lang w:eastAsia="es-ES_tradnl"/>
              </w:rPr>
            </w:pPr>
            <w:r w:rsidRPr="006F09BC">
              <w:rPr>
                <w:rFonts w:ascii="Arial" w:eastAsia="Times New Roman" w:hAnsi="Arial" w:cs="Arial"/>
                <w:b/>
                <w:bCs/>
                <w:sz w:val="20"/>
                <w:szCs w:val="20"/>
                <w:lang w:eastAsia="es-ES_tradnl"/>
              </w:rPr>
              <w:t>MM</w:t>
            </w:r>
          </w:p>
        </w:tc>
        <w:tc>
          <w:tcPr>
            <w:tcW w:w="712" w:type="dxa"/>
            <w:shd w:val="clear" w:color="auto" w:fill="D9D9D9" w:themeFill="background1" w:themeFillShade="D9"/>
            <w:vAlign w:val="center"/>
            <w:hideMark/>
          </w:tcPr>
          <w:p w14:paraId="306B6FBE" w14:textId="77777777" w:rsidR="002175AE" w:rsidRPr="006F09BC" w:rsidRDefault="002175AE" w:rsidP="00446762">
            <w:pPr>
              <w:jc w:val="center"/>
              <w:rPr>
                <w:rFonts w:ascii="Arial" w:eastAsia="Times New Roman" w:hAnsi="Arial" w:cs="Arial"/>
                <w:b/>
                <w:bCs/>
                <w:sz w:val="20"/>
                <w:szCs w:val="20"/>
                <w:lang w:eastAsia="es-ES_tradnl"/>
              </w:rPr>
            </w:pPr>
            <w:r w:rsidRPr="006F09BC">
              <w:rPr>
                <w:rFonts w:ascii="Arial" w:eastAsia="Times New Roman" w:hAnsi="Arial" w:cs="Arial"/>
                <w:b/>
                <w:bCs/>
                <w:sz w:val="20"/>
                <w:szCs w:val="20"/>
                <w:lang w:eastAsia="es-ES_tradnl"/>
              </w:rPr>
              <w:t>AA</w:t>
            </w:r>
          </w:p>
        </w:tc>
      </w:tr>
      <w:tr w:rsidR="002175AE" w:rsidRPr="004C232E" w14:paraId="2D365650" w14:textId="77777777" w:rsidTr="7D1789CB">
        <w:trPr>
          <w:trHeight w:val="371"/>
        </w:trPr>
        <w:tc>
          <w:tcPr>
            <w:tcW w:w="669" w:type="dxa"/>
            <w:shd w:val="clear" w:color="auto" w:fill="auto"/>
            <w:noWrap/>
            <w:vAlign w:val="center"/>
            <w:hideMark/>
          </w:tcPr>
          <w:p w14:paraId="3F5F7B57" w14:textId="2A4DF20E" w:rsidR="002175AE" w:rsidRPr="00826AE4" w:rsidRDefault="002175AE" w:rsidP="00826AE4">
            <w:pPr>
              <w:spacing w:line="259" w:lineRule="auto"/>
              <w:jc w:val="center"/>
              <w:rPr>
                <w:rFonts w:ascii="Arial" w:hAnsi="Arial" w:cs="Arial"/>
                <w:b/>
                <w:bCs/>
                <w:sz w:val="20"/>
                <w:szCs w:val="20"/>
              </w:rPr>
            </w:pPr>
            <w:r w:rsidRPr="00826AE4">
              <w:rPr>
                <w:rFonts w:ascii="Arial" w:hAnsi="Arial" w:cs="Arial"/>
                <w:b/>
                <w:bCs/>
                <w:sz w:val="20"/>
                <w:szCs w:val="20"/>
              </w:rPr>
              <w:t> </w:t>
            </w:r>
            <w:r w:rsidR="00CC7E03">
              <w:rPr>
                <w:rFonts w:ascii="Arial" w:hAnsi="Arial" w:cs="Arial"/>
                <w:b/>
                <w:bCs/>
                <w:sz w:val="20"/>
                <w:szCs w:val="20"/>
              </w:rPr>
              <w:t>3</w:t>
            </w:r>
          </w:p>
        </w:tc>
        <w:tc>
          <w:tcPr>
            <w:tcW w:w="425" w:type="dxa"/>
            <w:shd w:val="clear" w:color="auto" w:fill="auto"/>
            <w:noWrap/>
            <w:vAlign w:val="center"/>
            <w:hideMark/>
          </w:tcPr>
          <w:p w14:paraId="4D0B8EB3" w14:textId="77777777" w:rsidR="002175AE" w:rsidRPr="006F09BC" w:rsidRDefault="002175AE" w:rsidP="00446762">
            <w:pPr>
              <w:jc w:val="center"/>
              <w:rPr>
                <w:rFonts w:ascii="Arial" w:eastAsia="Times New Roman" w:hAnsi="Arial" w:cs="Arial"/>
                <w:b/>
                <w:bCs/>
                <w:sz w:val="20"/>
                <w:szCs w:val="20"/>
                <w:lang w:eastAsia="es-ES_tradnl"/>
              </w:rPr>
            </w:pPr>
            <w:r w:rsidRPr="006F09BC">
              <w:rPr>
                <w:rFonts w:ascii="Arial" w:eastAsia="Times New Roman" w:hAnsi="Arial" w:cs="Arial"/>
                <w:b/>
                <w:bCs/>
                <w:sz w:val="20"/>
                <w:szCs w:val="20"/>
                <w:lang w:eastAsia="es-ES_tradnl"/>
              </w:rPr>
              <w:t>DE</w:t>
            </w:r>
          </w:p>
        </w:tc>
        <w:tc>
          <w:tcPr>
            <w:tcW w:w="747" w:type="dxa"/>
            <w:gridSpan w:val="2"/>
            <w:shd w:val="clear" w:color="auto" w:fill="auto"/>
            <w:vAlign w:val="center"/>
            <w:hideMark/>
          </w:tcPr>
          <w:p w14:paraId="4F6E378D" w14:textId="74C2605E" w:rsidR="002175AE" w:rsidRPr="00826AE4" w:rsidRDefault="00826AE4" w:rsidP="7D1789CB">
            <w:pPr>
              <w:spacing w:line="259" w:lineRule="auto"/>
              <w:jc w:val="center"/>
              <w:rPr>
                <w:rFonts w:ascii="Arial" w:hAnsi="Arial" w:cs="Arial"/>
                <w:b/>
                <w:bCs/>
                <w:sz w:val="20"/>
                <w:szCs w:val="20"/>
              </w:rPr>
            </w:pPr>
            <w:r w:rsidRPr="00826AE4">
              <w:rPr>
                <w:rFonts w:ascii="Arial" w:hAnsi="Arial" w:cs="Arial"/>
                <w:b/>
                <w:bCs/>
                <w:sz w:val="20"/>
                <w:szCs w:val="20"/>
              </w:rPr>
              <w:t>5</w:t>
            </w:r>
          </w:p>
        </w:tc>
        <w:tc>
          <w:tcPr>
            <w:tcW w:w="1362" w:type="dxa"/>
            <w:gridSpan w:val="2"/>
            <w:vMerge/>
            <w:vAlign w:val="center"/>
            <w:hideMark/>
          </w:tcPr>
          <w:p w14:paraId="525603D9" w14:textId="77777777" w:rsidR="002175AE" w:rsidRPr="006F09BC" w:rsidRDefault="002175AE" w:rsidP="00446762">
            <w:pPr>
              <w:rPr>
                <w:rFonts w:ascii="Arial" w:eastAsia="Times New Roman" w:hAnsi="Arial" w:cs="Arial"/>
                <w:b/>
                <w:bCs/>
                <w:sz w:val="20"/>
                <w:szCs w:val="20"/>
                <w:lang w:eastAsia="es-ES_tradnl"/>
              </w:rPr>
            </w:pPr>
          </w:p>
        </w:tc>
        <w:tc>
          <w:tcPr>
            <w:tcW w:w="1552" w:type="dxa"/>
            <w:shd w:val="clear" w:color="auto" w:fill="FFFFFF" w:themeFill="background1"/>
            <w:noWrap/>
            <w:vAlign w:val="center"/>
            <w:hideMark/>
          </w:tcPr>
          <w:p w14:paraId="48DE7DB0" w14:textId="4F3366B3" w:rsidR="002175AE" w:rsidRPr="006F09BC" w:rsidRDefault="002175AE" w:rsidP="7D1789CB">
            <w:pPr>
              <w:rPr>
                <w:rFonts w:ascii="Arial" w:eastAsia="Times New Roman" w:hAnsi="Arial" w:cs="Arial"/>
                <w:b/>
                <w:bCs/>
                <w:sz w:val="20"/>
                <w:szCs w:val="20"/>
                <w:lang w:eastAsia="es-ES"/>
              </w:rPr>
            </w:pPr>
            <w:r w:rsidRPr="7D1789CB">
              <w:rPr>
                <w:rFonts w:ascii="Arial" w:eastAsia="Times New Roman" w:hAnsi="Arial" w:cs="Arial"/>
                <w:b/>
                <w:bCs/>
                <w:sz w:val="20"/>
                <w:szCs w:val="20"/>
                <w:lang w:eastAsia="es-ES"/>
              </w:rPr>
              <w:t> </w:t>
            </w:r>
            <w:r w:rsidR="00141341">
              <w:rPr>
                <w:rFonts w:ascii="Arial" w:eastAsia="Times New Roman" w:hAnsi="Arial" w:cs="Arial"/>
                <w:b/>
                <w:bCs/>
                <w:sz w:val="20"/>
                <w:szCs w:val="20"/>
                <w:lang w:eastAsia="es-ES"/>
              </w:rPr>
              <w:t>01</w:t>
            </w:r>
            <w:r w:rsidR="00DD2E89">
              <w:rPr>
                <w:rFonts w:ascii="Arial" w:eastAsia="Times New Roman" w:hAnsi="Arial" w:cs="Arial"/>
                <w:b/>
                <w:bCs/>
                <w:sz w:val="20"/>
                <w:szCs w:val="20"/>
                <w:lang w:eastAsia="es-ES"/>
              </w:rPr>
              <w:t>/</w:t>
            </w:r>
            <w:r w:rsidR="009F0980">
              <w:rPr>
                <w:rFonts w:ascii="Arial" w:eastAsia="Times New Roman" w:hAnsi="Arial" w:cs="Arial"/>
                <w:b/>
                <w:bCs/>
                <w:sz w:val="20"/>
                <w:szCs w:val="20"/>
                <w:lang w:eastAsia="es-ES"/>
              </w:rPr>
              <w:t>10</w:t>
            </w:r>
            <w:r w:rsidR="00DD2E89">
              <w:rPr>
                <w:rFonts w:ascii="Arial" w:eastAsia="Times New Roman" w:hAnsi="Arial" w:cs="Arial"/>
                <w:b/>
                <w:bCs/>
                <w:sz w:val="20"/>
                <w:szCs w:val="20"/>
                <w:lang w:eastAsia="es-ES"/>
              </w:rPr>
              <w:t>/2025</w:t>
            </w:r>
          </w:p>
        </w:tc>
        <w:tc>
          <w:tcPr>
            <w:tcW w:w="1552" w:type="dxa"/>
            <w:gridSpan w:val="5"/>
            <w:shd w:val="clear" w:color="auto" w:fill="FFFFFF" w:themeFill="background1"/>
            <w:noWrap/>
            <w:vAlign w:val="center"/>
            <w:hideMark/>
          </w:tcPr>
          <w:p w14:paraId="1A88AB52" w14:textId="5CF3D16F" w:rsidR="002175AE" w:rsidRPr="006F09BC" w:rsidRDefault="002175AE" w:rsidP="7D1789CB">
            <w:pPr>
              <w:rPr>
                <w:rFonts w:ascii="Arial" w:eastAsia="Times New Roman" w:hAnsi="Arial" w:cs="Arial"/>
                <w:b/>
                <w:bCs/>
                <w:sz w:val="20"/>
                <w:szCs w:val="20"/>
                <w:lang w:eastAsia="es-ES"/>
              </w:rPr>
            </w:pPr>
            <w:r w:rsidRPr="7D1789CB">
              <w:rPr>
                <w:rFonts w:ascii="Arial" w:eastAsia="Times New Roman" w:hAnsi="Arial" w:cs="Arial"/>
                <w:b/>
                <w:bCs/>
                <w:sz w:val="20"/>
                <w:szCs w:val="20"/>
                <w:lang w:eastAsia="es-ES"/>
              </w:rPr>
              <w:t> </w:t>
            </w:r>
            <w:r w:rsidR="00DD2E89">
              <w:rPr>
                <w:rFonts w:ascii="Arial" w:eastAsia="Times New Roman" w:hAnsi="Arial" w:cs="Arial"/>
                <w:b/>
                <w:bCs/>
                <w:sz w:val="20"/>
                <w:szCs w:val="20"/>
                <w:lang w:eastAsia="es-ES"/>
              </w:rPr>
              <w:t>3</w:t>
            </w:r>
            <w:r w:rsidR="00CC7E03">
              <w:rPr>
                <w:rFonts w:ascii="Arial" w:eastAsia="Times New Roman" w:hAnsi="Arial" w:cs="Arial"/>
                <w:b/>
                <w:bCs/>
                <w:sz w:val="20"/>
                <w:szCs w:val="20"/>
                <w:lang w:eastAsia="es-ES"/>
              </w:rPr>
              <w:t>1</w:t>
            </w:r>
            <w:r w:rsidR="00DD2E89">
              <w:rPr>
                <w:rFonts w:ascii="Arial" w:eastAsia="Times New Roman" w:hAnsi="Arial" w:cs="Arial"/>
                <w:b/>
                <w:bCs/>
                <w:sz w:val="20"/>
                <w:szCs w:val="20"/>
                <w:lang w:eastAsia="es-ES"/>
              </w:rPr>
              <w:t>/</w:t>
            </w:r>
            <w:r w:rsidR="009F0980">
              <w:rPr>
                <w:rFonts w:ascii="Arial" w:eastAsia="Times New Roman" w:hAnsi="Arial" w:cs="Arial"/>
                <w:b/>
                <w:bCs/>
                <w:sz w:val="20"/>
                <w:szCs w:val="20"/>
                <w:lang w:eastAsia="es-ES"/>
              </w:rPr>
              <w:t>10</w:t>
            </w:r>
            <w:r w:rsidR="00DD2E89">
              <w:rPr>
                <w:rFonts w:ascii="Arial" w:eastAsia="Times New Roman" w:hAnsi="Arial" w:cs="Arial"/>
                <w:b/>
                <w:bCs/>
                <w:sz w:val="20"/>
                <w:szCs w:val="20"/>
                <w:lang w:eastAsia="es-ES"/>
              </w:rPr>
              <w:t>/2025</w:t>
            </w:r>
          </w:p>
        </w:tc>
        <w:tc>
          <w:tcPr>
            <w:tcW w:w="2236" w:type="dxa"/>
            <w:gridSpan w:val="2"/>
            <w:vMerge/>
            <w:vAlign w:val="center"/>
            <w:hideMark/>
          </w:tcPr>
          <w:p w14:paraId="08212F3A" w14:textId="77777777" w:rsidR="002175AE" w:rsidRPr="006F09BC" w:rsidRDefault="002175AE" w:rsidP="00446762">
            <w:pPr>
              <w:rPr>
                <w:rFonts w:ascii="Arial" w:eastAsia="Times New Roman" w:hAnsi="Arial" w:cs="Arial"/>
                <w:b/>
                <w:bCs/>
                <w:sz w:val="20"/>
                <w:szCs w:val="20"/>
                <w:lang w:eastAsia="es-ES_tradnl"/>
              </w:rPr>
            </w:pPr>
          </w:p>
        </w:tc>
        <w:tc>
          <w:tcPr>
            <w:tcW w:w="607" w:type="dxa"/>
            <w:gridSpan w:val="2"/>
            <w:shd w:val="clear" w:color="auto" w:fill="FFFFFF" w:themeFill="background1"/>
            <w:noWrap/>
            <w:vAlign w:val="center"/>
            <w:hideMark/>
          </w:tcPr>
          <w:p w14:paraId="7C1D6DA7" w14:textId="3A43FB4F" w:rsidR="002175AE" w:rsidRPr="006F09BC" w:rsidRDefault="002175AE" w:rsidP="7D1789CB">
            <w:pPr>
              <w:jc w:val="center"/>
              <w:rPr>
                <w:rFonts w:ascii="Arial" w:eastAsia="Times New Roman" w:hAnsi="Arial" w:cs="Arial"/>
                <w:b/>
                <w:bCs/>
                <w:sz w:val="20"/>
                <w:szCs w:val="20"/>
                <w:lang w:eastAsia="es-ES"/>
              </w:rPr>
            </w:pPr>
            <w:r w:rsidRPr="7D1789CB">
              <w:rPr>
                <w:rFonts w:ascii="Arial" w:eastAsia="Times New Roman" w:hAnsi="Arial" w:cs="Arial"/>
                <w:b/>
                <w:bCs/>
                <w:sz w:val="20"/>
                <w:szCs w:val="20"/>
                <w:lang w:eastAsia="es-ES"/>
              </w:rPr>
              <w:t> </w:t>
            </w:r>
            <w:r w:rsidR="008E34B1">
              <w:rPr>
                <w:rFonts w:ascii="Arial" w:eastAsia="Times New Roman" w:hAnsi="Arial" w:cs="Arial"/>
                <w:b/>
                <w:bCs/>
                <w:sz w:val="20"/>
                <w:szCs w:val="20"/>
                <w:lang w:eastAsia="es-ES"/>
              </w:rPr>
              <w:t>30</w:t>
            </w:r>
          </w:p>
        </w:tc>
        <w:tc>
          <w:tcPr>
            <w:tcW w:w="590" w:type="dxa"/>
            <w:shd w:val="clear" w:color="auto" w:fill="FFFFFF" w:themeFill="background1"/>
            <w:noWrap/>
            <w:vAlign w:val="center"/>
            <w:hideMark/>
          </w:tcPr>
          <w:p w14:paraId="1004989B" w14:textId="2130A142" w:rsidR="002175AE" w:rsidRPr="006F09BC" w:rsidRDefault="00CC7E03" w:rsidP="7D1789CB">
            <w:pPr>
              <w:jc w:val="center"/>
              <w:rPr>
                <w:rFonts w:ascii="Arial" w:eastAsia="Times New Roman" w:hAnsi="Arial" w:cs="Arial"/>
                <w:b/>
                <w:bCs/>
                <w:sz w:val="20"/>
                <w:szCs w:val="20"/>
                <w:lang w:eastAsia="es-ES"/>
              </w:rPr>
            </w:pPr>
            <w:r>
              <w:rPr>
                <w:rFonts w:ascii="Arial" w:eastAsia="Times New Roman" w:hAnsi="Arial" w:cs="Arial"/>
                <w:b/>
                <w:bCs/>
                <w:sz w:val="20"/>
                <w:szCs w:val="20"/>
                <w:lang w:eastAsia="es-ES"/>
              </w:rPr>
              <w:t>10</w:t>
            </w:r>
          </w:p>
        </w:tc>
        <w:tc>
          <w:tcPr>
            <w:tcW w:w="712" w:type="dxa"/>
            <w:shd w:val="clear" w:color="auto" w:fill="FFFFFF" w:themeFill="background1"/>
            <w:noWrap/>
            <w:vAlign w:val="center"/>
            <w:hideMark/>
          </w:tcPr>
          <w:p w14:paraId="1B5F2C61" w14:textId="4D77B5E2" w:rsidR="002175AE" w:rsidRPr="006F09BC" w:rsidRDefault="00DD2E89" w:rsidP="7D1789CB">
            <w:pPr>
              <w:jc w:val="center"/>
              <w:rPr>
                <w:rFonts w:ascii="Arial" w:eastAsia="Times New Roman" w:hAnsi="Arial" w:cs="Arial"/>
                <w:b/>
                <w:bCs/>
                <w:sz w:val="20"/>
                <w:szCs w:val="20"/>
                <w:lang w:eastAsia="es-ES"/>
              </w:rPr>
            </w:pPr>
            <w:r>
              <w:rPr>
                <w:rFonts w:ascii="Arial" w:eastAsia="Times New Roman" w:hAnsi="Arial" w:cs="Arial"/>
                <w:b/>
                <w:bCs/>
                <w:sz w:val="20"/>
                <w:szCs w:val="20"/>
                <w:lang w:eastAsia="es-ES"/>
              </w:rPr>
              <w:t>202</w:t>
            </w:r>
            <w:r w:rsidR="00A31095">
              <w:rPr>
                <w:rFonts w:ascii="Arial" w:eastAsia="Times New Roman" w:hAnsi="Arial" w:cs="Arial"/>
                <w:b/>
                <w:bCs/>
                <w:sz w:val="20"/>
                <w:szCs w:val="20"/>
                <w:lang w:eastAsia="es-ES"/>
              </w:rPr>
              <w:t>5</w:t>
            </w:r>
          </w:p>
        </w:tc>
      </w:tr>
      <w:tr w:rsidR="002175AE" w:rsidRPr="00945A47" w14:paraId="6774925E" w14:textId="77777777" w:rsidTr="7D1789CB">
        <w:trPr>
          <w:trHeight w:val="619"/>
        </w:trPr>
        <w:tc>
          <w:tcPr>
            <w:tcW w:w="10452" w:type="dxa"/>
            <w:gridSpan w:val="18"/>
            <w:shd w:val="clear" w:color="auto" w:fill="ACB9CA" w:themeFill="text2" w:themeFillTint="66"/>
            <w:noWrap/>
            <w:vAlign w:val="center"/>
            <w:hideMark/>
          </w:tcPr>
          <w:p w14:paraId="189A0312" w14:textId="77777777" w:rsidR="002175AE" w:rsidRPr="00945A47" w:rsidRDefault="002175AE" w:rsidP="00446762">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INFORMACIÓN BÁSICA DEL CONTRATO</w:t>
            </w:r>
          </w:p>
        </w:tc>
      </w:tr>
      <w:tr w:rsidR="002175AE" w:rsidRPr="004C232E" w14:paraId="1B8D0A11" w14:textId="77777777" w:rsidTr="7D1789CB">
        <w:trPr>
          <w:trHeight w:val="649"/>
        </w:trPr>
        <w:tc>
          <w:tcPr>
            <w:tcW w:w="1713" w:type="dxa"/>
            <w:gridSpan w:val="3"/>
            <w:vMerge w:val="restart"/>
            <w:shd w:val="clear" w:color="auto" w:fill="D9D9D9" w:themeFill="background1" w:themeFillShade="D9"/>
            <w:vAlign w:val="center"/>
            <w:hideMark/>
          </w:tcPr>
          <w:p w14:paraId="7E200F43" w14:textId="77777777" w:rsidR="002175AE" w:rsidRPr="00945A47" w:rsidRDefault="002175AE" w:rsidP="00446762">
            <w:pP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Nombre/                                                                              Razón Social</w:t>
            </w:r>
          </w:p>
        </w:tc>
        <w:tc>
          <w:tcPr>
            <w:tcW w:w="3086" w:type="dxa"/>
            <w:gridSpan w:val="5"/>
            <w:vMerge w:val="restart"/>
            <w:shd w:val="clear" w:color="auto" w:fill="FFFFFF" w:themeFill="background1"/>
            <w:vAlign w:val="center"/>
            <w:hideMark/>
          </w:tcPr>
          <w:p w14:paraId="2EF68BDB" w14:textId="58AD175C" w:rsidR="002175AE" w:rsidRPr="00945A47" w:rsidRDefault="00DD2E89" w:rsidP="00446762">
            <w:pPr>
              <w:jc w:val="center"/>
              <w:rPr>
                <w:rFonts w:ascii="Arial" w:eastAsia="Times New Roman" w:hAnsi="Arial" w:cs="Arial"/>
                <w:b/>
                <w:bCs/>
                <w:sz w:val="20"/>
                <w:szCs w:val="20"/>
                <w:lang w:eastAsia="es-ES_tradnl"/>
              </w:rPr>
            </w:pPr>
            <w:r>
              <w:rPr>
                <w:rFonts w:ascii="Arial" w:eastAsia="Times New Roman" w:hAnsi="Arial" w:cs="Arial"/>
                <w:b/>
                <w:bCs/>
                <w:sz w:val="20"/>
                <w:szCs w:val="20"/>
                <w:lang w:eastAsia="es-ES_tradnl"/>
              </w:rPr>
              <w:t>Gabriela Amortegui Aguirre</w:t>
            </w:r>
            <w:r w:rsidR="002175AE" w:rsidRPr="00945A47">
              <w:rPr>
                <w:rFonts w:ascii="Arial" w:eastAsia="Times New Roman" w:hAnsi="Arial" w:cs="Arial"/>
                <w:b/>
                <w:bCs/>
                <w:sz w:val="20"/>
                <w:szCs w:val="20"/>
                <w:lang w:eastAsia="es-ES_tradnl"/>
              </w:rPr>
              <w:t> </w:t>
            </w:r>
          </w:p>
        </w:tc>
        <w:tc>
          <w:tcPr>
            <w:tcW w:w="2261" w:type="dxa"/>
            <w:gridSpan w:val="5"/>
            <w:shd w:val="clear" w:color="auto" w:fill="D9D9D9" w:themeFill="background1" w:themeFillShade="D9"/>
            <w:vAlign w:val="center"/>
            <w:hideMark/>
          </w:tcPr>
          <w:p w14:paraId="4360169E" w14:textId="77777777" w:rsidR="002175AE" w:rsidRPr="00945A47" w:rsidRDefault="002175AE" w:rsidP="00446762">
            <w:pP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 xml:space="preserve">No. Identificación C.C o </w:t>
            </w:r>
            <w:proofErr w:type="gramStart"/>
            <w:r w:rsidRPr="00945A47">
              <w:rPr>
                <w:rFonts w:ascii="Arial" w:eastAsia="Times New Roman" w:hAnsi="Arial" w:cs="Arial"/>
                <w:b/>
                <w:bCs/>
                <w:sz w:val="20"/>
                <w:szCs w:val="20"/>
                <w:lang w:eastAsia="es-ES_tradnl"/>
              </w:rPr>
              <w:t>C.E</w:t>
            </w:r>
            <w:proofErr w:type="gramEnd"/>
          </w:p>
        </w:tc>
        <w:tc>
          <w:tcPr>
            <w:tcW w:w="1554" w:type="dxa"/>
            <w:gridSpan w:val="2"/>
            <w:shd w:val="clear" w:color="auto" w:fill="auto"/>
            <w:noWrap/>
            <w:vAlign w:val="center"/>
            <w:hideMark/>
          </w:tcPr>
          <w:p w14:paraId="58507EDE" w14:textId="4EB83E3D" w:rsidR="002175AE" w:rsidRPr="00945A47" w:rsidRDefault="00DD2E89" w:rsidP="00446762">
            <w:pPr>
              <w:jc w:val="center"/>
              <w:rPr>
                <w:rFonts w:ascii="Arial" w:eastAsia="Times New Roman" w:hAnsi="Arial" w:cs="Arial"/>
                <w:b/>
                <w:bCs/>
                <w:sz w:val="20"/>
                <w:szCs w:val="20"/>
                <w:lang w:eastAsia="es-ES_tradnl"/>
              </w:rPr>
            </w:pPr>
            <w:r>
              <w:rPr>
                <w:rFonts w:ascii="Arial" w:eastAsia="Times New Roman" w:hAnsi="Arial" w:cs="Arial"/>
                <w:b/>
                <w:bCs/>
                <w:sz w:val="20"/>
                <w:szCs w:val="20"/>
                <w:lang w:eastAsia="es-ES_tradnl"/>
              </w:rPr>
              <w:t>1121968626</w:t>
            </w:r>
            <w:r w:rsidR="002175AE" w:rsidRPr="00945A47">
              <w:rPr>
                <w:rFonts w:ascii="Arial" w:eastAsia="Times New Roman" w:hAnsi="Arial" w:cs="Arial"/>
                <w:b/>
                <w:bCs/>
                <w:sz w:val="20"/>
                <w:szCs w:val="20"/>
                <w:lang w:eastAsia="es-ES_tradnl"/>
              </w:rPr>
              <w:t> </w:t>
            </w:r>
          </w:p>
        </w:tc>
        <w:tc>
          <w:tcPr>
            <w:tcW w:w="1838" w:type="dxa"/>
            <w:gridSpan w:val="3"/>
            <w:shd w:val="clear" w:color="auto" w:fill="D9D9D9" w:themeFill="background1" w:themeFillShade="D9"/>
            <w:vAlign w:val="center"/>
            <w:hideMark/>
          </w:tcPr>
          <w:p w14:paraId="231FF1D4" w14:textId="77777777" w:rsidR="002175AE" w:rsidRPr="00945A47" w:rsidRDefault="002175AE" w:rsidP="00446762">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 xml:space="preserve">Contrato No. </w:t>
            </w:r>
          </w:p>
        </w:tc>
      </w:tr>
      <w:tr w:rsidR="002175AE" w:rsidRPr="004C232E" w14:paraId="0776BAFA" w14:textId="77777777" w:rsidTr="7D1789CB">
        <w:trPr>
          <w:trHeight w:val="565"/>
        </w:trPr>
        <w:tc>
          <w:tcPr>
            <w:tcW w:w="1713" w:type="dxa"/>
            <w:gridSpan w:val="3"/>
            <w:vMerge/>
            <w:vAlign w:val="center"/>
            <w:hideMark/>
          </w:tcPr>
          <w:p w14:paraId="0CC7DC8F" w14:textId="77777777" w:rsidR="002175AE" w:rsidRPr="00945A47" w:rsidRDefault="002175AE" w:rsidP="00446762">
            <w:pPr>
              <w:rPr>
                <w:rFonts w:ascii="Arial" w:eastAsia="Times New Roman" w:hAnsi="Arial" w:cs="Arial"/>
                <w:b/>
                <w:bCs/>
                <w:sz w:val="20"/>
                <w:szCs w:val="20"/>
                <w:lang w:eastAsia="es-ES_tradnl"/>
              </w:rPr>
            </w:pPr>
          </w:p>
        </w:tc>
        <w:tc>
          <w:tcPr>
            <w:tcW w:w="3086" w:type="dxa"/>
            <w:gridSpan w:val="5"/>
            <w:vMerge/>
            <w:vAlign w:val="center"/>
            <w:hideMark/>
          </w:tcPr>
          <w:p w14:paraId="6A651E22" w14:textId="77777777" w:rsidR="002175AE" w:rsidRPr="00945A47" w:rsidRDefault="002175AE" w:rsidP="00446762">
            <w:pPr>
              <w:rPr>
                <w:rFonts w:ascii="Arial" w:eastAsia="Times New Roman" w:hAnsi="Arial" w:cs="Arial"/>
                <w:b/>
                <w:bCs/>
                <w:sz w:val="20"/>
                <w:szCs w:val="20"/>
                <w:lang w:eastAsia="es-ES_tradnl"/>
              </w:rPr>
            </w:pPr>
          </w:p>
        </w:tc>
        <w:tc>
          <w:tcPr>
            <w:tcW w:w="2261" w:type="dxa"/>
            <w:gridSpan w:val="5"/>
            <w:shd w:val="clear" w:color="auto" w:fill="D9D9D9" w:themeFill="background1" w:themeFillShade="D9"/>
            <w:noWrap/>
            <w:vAlign w:val="center"/>
            <w:hideMark/>
          </w:tcPr>
          <w:p w14:paraId="4441E36E" w14:textId="77777777" w:rsidR="002175AE" w:rsidRPr="00945A47" w:rsidRDefault="002175AE" w:rsidP="00446762">
            <w:pP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NIT</w:t>
            </w:r>
          </w:p>
        </w:tc>
        <w:tc>
          <w:tcPr>
            <w:tcW w:w="1554" w:type="dxa"/>
            <w:gridSpan w:val="2"/>
            <w:shd w:val="clear" w:color="auto" w:fill="auto"/>
            <w:noWrap/>
            <w:vAlign w:val="center"/>
            <w:hideMark/>
          </w:tcPr>
          <w:p w14:paraId="2EBECE13" w14:textId="77777777" w:rsidR="002175AE" w:rsidRPr="00945A47" w:rsidRDefault="002175AE" w:rsidP="00446762">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 </w:t>
            </w:r>
          </w:p>
        </w:tc>
        <w:tc>
          <w:tcPr>
            <w:tcW w:w="1838" w:type="dxa"/>
            <w:gridSpan w:val="3"/>
            <w:shd w:val="clear" w:color="auto" w:fill="auto"/>
            <w:noWrap/>
            <w:vAlign w:val="center"/>
            <w:hideMark/>
          </w:tcPr>
          <w:p w14:paraId="68F483F2" w14:textId="51FFB2E6" w:rsidR="002175AE" w:rsidRPr="00945A47" w:rsidRDefault="00A31095" w:rsidP="00446762">
            <w:pPr>
              <w:jc w:val="center"/>
              <w:rPr>
                <w:rFonts w:ascii="Arial" w:eastAsia="Times New Roman" w:hAnsi="Arial" w:cs="Arial"/>
                <w:sz w:val="20"/>
                <w:szCs w:val="20"/>
                <w:lang w:eastAsia="es-ES_tradnl"/>
              </w:rPr>
            </w:pPr>
            <w:r w:rsidRPr="00A31095">
              <w:rPr>
                <w:rFonts w:ascii="Arial" w:eastAsia="Times New Roman" w:hAnsi="Arial" w:cs="Arial"/>
                <w:sz w:val="20"/>
                <w:szCs w:val="20"/>
                <w:lang w:eastAsia="es-ES_tradnl"/>
              </w:rPr>
              <w:t>GGC-1617-2025</w:t>
            </w:r>
          </w:p>
        </w:tc>
      </w:tr>
      <w:tr w:rsidR="002175AE" w:rsidRPr="00945A47" w14:paraId="51868C33" w14:textId="77777777" w:rsidTr="7D1789CB">
        <w:trPr>
          <w:trHeight w:val="721"/>
        </w:trPr>
        <w:tc>
          <w:tcPr>
            <w:tcW w:w="1713" w:type="dxa"/>
            <w:gridSpan w:val="3"/>
            <w:vMerge w:val="restart"/>
            <w:shd w:val="clear" w:color="auto" w:fill="D9D9D9" w:themeFill="background1" w:themeFillShade="D9"/>
            <w:vAlign w:val="center"/>
            <w:hideMark/>
          </w:tcPr>
          <w:p w14:paraId="70EFB70C" w14:textId="77777777" w:rsidR="002175AE" w:rsidRPr="00945A47" w:rsidRDefault="002175AE" w:rsidP="00446762">
            <w:pP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Objeto del Contrato</w:t>
            </w:r>
          </w:p>
        </w:tc>
        <w:tc>
          <w:tcPr>
            <w:tcW w:w="8739" w:type="dxa"/>
            <w:gridSpan w:val="15"/>
            <w:vMerge w:val="restart"/>
            <w:shd w:val="clear" w:color="auto" w:fill="FFFFFF" w:themeFill="background1"/>
            <w:vAlign w:val="center"/>
            <w:hideMark/>
          </w:tcPr>
          <w:p w14:paraId="374E4A56" w14:textId="7B00AD4F" w:rsidR="002175AE" w:rsidRPr="00A31095" w:rsidRDefault="00DD2E89" w:rsidP="00446762">
            <w:pPr>
              <w:rPr>
                <w:rFonts w:ascii="Arial" w:eastAsia="Times New Roman" w:hAnsi="Arial" w:cs="Arial"/>
                <w:sz w:val="20"/>
                <w:szCs w:val="20"/>
                <w:lang w:eastAsia="es-ES_tradnl"/>
              </w:rPr>
            </w:pPr>
            <w:r w:rsidRPr="00A31095">
              <w:rPr>
                <w:rFonts w:ascii="Arial" w:hAnsi="Arial" w:cs="Arial"/>
                <w:color w:val="000000"/>
                <w:sz w:val="20"/>
                <w:szCs w:val="20"/>
                <w:shd w:val="clear" w:color="auto" w:fill="FFFFFF"/>
              </w:rPr>
              <w:t>Apoyar el desarrollo de acciones que contribuyan al levantamiento de información, implementación y seguimiento del componente de sostenibilidad de las Comunidades Energéticas en el marco de Transición Energética Justa</w:t>
            </w:r>
          </w:p>
        </w:tc>
      </w:tr>
      <w:tr w:rsidR="002175AE" w:rsidRPr="004C232E" w14:paraId="3809A0DB" w14:textId="77777777" w:rsidTr="7D1789CB">
        <w:trPr>
          <w:trHeight w:val="571"/>
        </w:trPr>
        <w:tc>
          <w:tcPr>
            <w:tcW w:w="1713" w:type="dxa"/>
            <w:gridSpan w:val="3"/>
            <w:vMerge/>
            <w:vAlign w:val="center"/>
            <w:hideMark/>
          </w:tcPr>
          <w:p w14:paraId="31BD5AE4" w14:textId="77777777" w:rsidR="002175AE" w:rsidRPr="00945A47" w:rsidRDefault="002175AE" w:rsidP="00446762">
            <w:pPr>
              <w:rPr>
                <w:rFonts w:ascii="Arial" w:eastAsia="Times New Roman" w:hAnsi="Arial" w:cs="Arial"/>
                <w:b/>
                <w:bCs/>
                <w:sz w:val="20"/>
                <w:szCs w:val="20"/>
                <w:lang w:eastAsia="es-ES_tradnl"/>
              </w:rPr>
            </w:pPr>
          </w:p>
        </w:tc>
        <w:tc>
          <w:tcPr>
            <w:tcW w:w="8739" w:type="dxa"/>
            <w:gridSpan w:val="15"/>
            <w:vMerge/>
            <w:vAlign w:val="center"/>
            <w:hideMark/>
          </w:tcPr>
          <w:p w14:paraId="4854B8EA" w14:textId="77777777" w:rsidR="002175AE" w:rsidRPr="00945A47" w:rsidRDefault="002175AE" w:rsidP="00446762">
            <w:pPr>
              <w:rPr>
                <w:rFonts w:ascii="Arial" w:eastAsia="Times New Roman" w:hAnsi="Arial" w:cs="Arial"/>
                <w:sz w:val="20"/>
                <w:szCs w:val="20"/>
                <w:lang w:eastAsia="es-ES_tradnl"/>
              </w:rPr>
            </w:pPr>
          </w:p>
        </w:tc>
      </w:tr>
      <w:tr w:rsidR="002175AE" w:rsidRPr="004C232E" w14:paraId="2B15A3C8" w14:textId="77777777" w:rsidTr="00184BF7">
        <w:trPr>
          <w:trHeight w:val="293"/>
        </w:trPr>
        <w:tc>
          <w:tcPr>
            <w:tcW w:w="1713" w:type="dxa"/>
            <w:gridSpan w:val="3"/>
            <w:vMerge/>
            <w:vAlign w:val="center"/>
            <w:hideMark/>
          </w:tcPr>
          <w:p w14:paraId="646CCB19" w14:textId="77777777" w:rsidR="002175AE" w:rsidRPr="00945A47" w:rsidRDefault="002175AE" w:rsidP="00446762">
            <w:pPr>
              <w:rPr>
                <w:rFonts w:ascii="Arial" w:eastAsia="Times New Roman" w:hAnsi="Arial" w:cs="Arial"/>
                <w:b/>
                <w:bCs/>
                <w:sz w:val="20"/>
                <w:szCs w:val="20"/>
                <w:lang w:eastAsia="es-ES_tradnl"/>
              </w:rPr>
            </w:pPr>
          </w:p>
        </w:tc>
        <w:tc>
          <w:tcPr>
            <w:tcW w:w="8739" w:type="dxa"/>
            <w:gridSpan w:val="15"/>
            <w:vMerge/>
            <w:vAlign w:val="center"/>
            <w:hideMark/>
          </w:tcPr>
          <w:p w14:paraId="3CB85A3F" w14:textId="77777777" w:rsidR="002175AE" w:rsidRPr="00945A47" w:rsidRDefault="002175AE" w:rsidP="00446762">
            <w:pPr>
              <w:rPr>
                <w:rFonts w:ascii="Arial" w:eastAsia="Times New Roman" w:hAnsi="Arial" w:cs="Arial"/>
                <w:sz w:val="20"/>
                <w:szCs w:val="20"/>
                <w:lang w:eastAsia="es-ES_tradnl"/>
              </w:rPr>
            </w:pPr>
          </w:p>
        </w:tc>
      </w:tr>
      <w:tr w:rsidR="002175AE" w:rsidRPr="00945A47" w14:paraId="3F2E1ECF" w14:textId="77777777" w:rsidTr="7D1789CB">
        <w:trPr>
          <w:trHeight w:val="679"/>
        </w:trPr>
        <w:tc>
          <w:tcPr>
            <w:tcW w:w="10452" w:type="dxa"/>
            <w:gridSpan w:val="18"/>
            <w:shd w:val="clear" w:color="auto" w:fill="ACB9CA" w:themeFill="text2" w:themeFillTint="66"/>
            <w:noWrap/>
            <w:vAlign w:val="center"/>
            <w:hideMark/>
          </w:tcPr>
          <w:p w14:paraId="7839097E" w14:textId="77777777" w:rsidR="002175AE" w:rsidRPr="00945A47" w:rsidRDefault="002175AE" w:rsidP="00446762">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OBLIGACIONES ESPECÍFICAS</w:t>
            </w:r>
          </w:p>
        </w:tc>
      </w:tr>
      <w:tr w:rsidR="002175AE" w:rsidRPr="00945A47" w14:paraId="6DA3FC29" w14:textId="77777777" w:rsidTr="7D1789CB">
        <w:trPr>
          <w:trHeight w:val="973"/>
        </w:trPr>
        <w:tc>
          <w:tcPr>
            <w:tcW w:w="5549" w:type="dxa"/>
            <w:gridSpan w:val="10"/>
            <w:shd w:val="clear" w:color="auto" w:fill="D9D9D9" w:themeFill="background1" w:themeFillShade="D9"/>
            <w:vAlign w:val="center"/>
            <w:hideMark/>
          </w:tcPr>
          <w:p w14:paraId="6760C4BD" w14:textId="77777777" w:rsidR="002175AE" w:rsidRPr="00945A47" w:rsidRDefault="002175AE" w:rsidP="00446762">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OBLIGACIONES Y/O ACTIVIDADES</w:t>
            </w:r>
            <w:r w:rsidRPr="00945A47">
              <w:rPr>
                <w:rFonts w:ascii="Arial" w:eastAsia="Times New Roman" w:hAnsi="Arial" w:cs="Arial"/>
                <w:b/>
                <w:bCs/>
                <w:sz w:val="20"/>
                <w:szCs w:val="20"/>
                <w:lang w:eastAsia="es-ES_tradnl"/>
              </w:rPr>
              <w:br/>
              <w:t>Conforme se establecen en el Contrato</w:t>
            </w:r>
          </w:p>
        </w:tc>
        <w:tc>
          <w:tcPr>
            <w:tcW w:w="4903" w:type="dxa"/>
            <w:gridSpan w:val="8"/>
            <w:shd w:val="clear" w:color="auto" w:fill="D9D9D9" w:themeFill="background1" w:themeFillShade="D9"/>
            <w:noWrap/>
            <w:vAlign w:val="center"/>
            <w:hideMark/>
          </w:tcPr>
          <w:p w14:paraId="066862D3" w14:textId="56885ADD" w:rsidR="002175AE" w:rsidRPr="00945A47" w:rsidRDefault="002175AE" w:rsidP="00446762">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AVANCES Y LOGROS DEL MES</w:t>
            </w:r>
            <w:r w:rsidR="00605BA2">
              <w:rPr>
                <w:rFonts w:ascii="Arial" w:eastAsia="Times New Roman" w:hAnsi="Arial" w:cs="Arial"/>
                <w:b/>
                <w:bCs/>
                <w:sz w:val="20"/>
                <w:szCs w:val="20"/>
                <w:lang w:eastAsia="es-ES_tradnl"/>
              </w:rPr>
              <w:t xml:space="preserve"> </w:t>
            </w:r>
            <w:r w:rsidR="00605BA2" w:rsidRPr="00C815ED">
              <w:rPr>
                <w:rFonts w:ascii="Arial" w:eastAsia="Times New Roman" w:hAnsi="Arial" w:cs="Arial"/>
                <w:b/>
                <w:bCs/>
                <w:sz w:val="20"/>
                <w:szCs w:val="20"/>
                <w:lang w:eastAsia="es-ES_tradnl"/>
              </w:rPr>
              <w:t xml:space="preserve">(relacionar en cada </w:t>
            </w:r>
            <w:r w:rsidR="00316FCC" w:rsidRPr="00C815ED">
              <w:rPr>
                <w:rFonts w:ascii="Arial" w:eastAsia="Times New Roman" w:hAnsi="Arial" w:cs="Arial"/>
                <w:b/>
                <w:bCs/>
                <w:sz w:val="20"/>
                <w:szCs w:val="20"/>
                <w:lang w:eastAsia="es-ES_tradnl"/>
              </w:rPr>
              <w:t xml:space="preserve">obligación y/o </w:t>
            </w:r>
            <w:r w:rsidR="00605BA2" w:rsidRPr="00C815ED">
              <w:rPr>
                <w:rFonts w:ascii="Arial" w:eastAsia="Times New Roman" w:hAnsi="Arial" w:cs="Arial"/>
                <w:b/>
                <w:bCs/>
                <w:sz w:val="20"/>
                <w:szCs w:val="20"/>
                <w:lang w:eastAsia="es-ES_tradnl"/>
              </w:rPr>
              <w:t>actividad si cuenta con evidencia de cumplimiento en el link del informe cargado en SECOP II o indicar donde reposa la misma)</w:t>
            </w:r>
          </w:p>
        </w:tc>
      </w:tr>
      <w:tr w:rsidR="002175AE" w:rsidRPr="004C232E" w14:paraId="4E3D65C1" w14:textId="77777777" w:rsidTr="00141341">
        <w:trPr>
          <w:trHeight w:val="293"/>
        </w:trPr>
        <w:tc>
          <w:tcPr>
            <w:tcW w:w="669" w:type="dxa"/>
            <w:vMerge w:val="restart"/>
            <w:shd w:val="clear" w:color="auto" w:fill="D9D9D9" w:themeFill="background1" w:themeFillShade="D9"/>
            <w:vAlign w:val="center"/>
            <w:hideMark/>
          </w:tcPr>
          <w:p w14:paraId="470DA3FC" w14:textId="77777777" w:rsidR="002175AE" w:rsidRPr="00945A47" w:rsidRDefault="002175AE" w:rsidP="00E43A87">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1</w:t>
            </w:r>
          </w:p>
        </w:tc>
        <w:tc>
          <w:tcPr>
            <w:tcW w:w="4880" w:type="dxa"/>
            <w:gridSpan w:val="9"/>
            <w:vMerge w:val="restart"/>
            <w:shd w:val="clear" w:color="auto" w:fill="auto"/>
            <w:vAlign w:val="center"/>
            <w:hideMark/>
          </w:tcPr>
          <w:p w14:paraId="7158D462" w14:textId="183C7BD5" w:rsidR="002175AE" w:rsidRPr="00945A47" w:rsidRDefault="00DD2E89" w:rsidP="0003699D">
            <w:pPr>
              <w:jc w:val="both"/>
              <w:rPr>
                <w:rFonts w:ascii="Arial" w:eastAsia="Times New Roman" w:hAnsi="Arial" w:cs="Arial"/>
                <w:color w:val="FF0000"/>
                <w:sz w:val="20"/>
                <w:szCs w:val="20"/>
                <w:lang w:eastAsia="es-ES_tradnl"/>
              </w:rPr>
            </w:pPr>
            <w:r w:rsidRPr="00A31095">
              <w:rPr>
                <w:rFonts w:ascii="Arial" w:hAnsi="Arial" w:cs="Arial"/>
                <w:color w:val="000000"/>
                <w:sz w:val="20"/>
                <w:szCs w:val="20"/>
                <w:shd w:val="clear" w:color="auto" w:fill="FFFFFF"/>
              </w:rPr>
              <w:t>Apoyar en la validación de información para la elaboración de documentos técnicos que se requieran desde el componente de sostenibilidad para la estructuración, implementación e identificación de proyectos energéticos en el marco de la política de transición energética justa</w:t>
            </w:r>
          </w:p>
        </w:tc>
        <w:tc>
          <w:tcPr>
            <w:tcW w:w="4903" w:type="dxa"/>
            <w:gridSpan w:val="8"/>
            <w:vMerge w:val="restart"/>
            <w:shd w:val="clear" w:color="auto" w:fill="auto"/>
            <w:vAlign w:val="center"/>
          </w:tcPr>
          <w:p w14:paraId="5580D4E4" w14:textId="77777777" w:rsidR="00F40094" w:rsidRPr="00F82BC9" w:rsidRDefault="00F40094" w:rsidP="00F40094">
            <w:pPr>
              <w:pStyle w:val="Prrafodelista"/>
              <w:numPr>
                <w:ilvl w:val="0"/>
                <w:numId w:val="5"/>
              </w:numPr>
              <w:spacing w:before="100" w:beforeAutospacing="1" w:after="100" w:afterAutospacing="1"/>
              <w:rPr>
                <w:rFonts w:ascii="Arial" w:hAnsi="Arial" w:cs="Arial"/>
                <w:color w:val="000000"/>
                <w:sz w:val="20"/>
                <w:szCs w:val="20"/>
                <w:shd w:val="clear" w:color="auto" w:fill="FFFFFF"/>
              </w:rPr>
            </w:pPr>
            <w:r w:rsidRPr="00F82BC9">
              <w:rPr>
                <w:rFonts w:ascii="Arial" w:hAnsi="Arial" w:cs="Arial"/>
                <w:color w:val="000000"/>
                <w:sz w:val="20"/>
                <w:szCs w:val="20"/>
                <w:shd w:val="clear" w:color="auto" w:fill="FFFFFF"/>
              </w:rPr>
              <w:t>Durante el presente periodo, se ejecutó un espacio de trabajo orientado al cruce y validación de información entre las diferentes bases de datos relacionadas con resoluciones y seguimientos de comunidades energéticas, con el objetivo de garantizar la integridad y consistencia de los registros. En esta actividad se verificó que todos los registros de la Base Unificada Implementadas estuvieran completos, que los ID correspondieran correctamente con la BD Resoluciones CE, y que las observaciones registradas por el equipo de Sostenibilidad en la BD MAESTRA SEPTIEMBRE estuvieran debidamente documentadas, destacando en rojo aquellos casos que no contaban con solución energética instalada.</w:t>
            </w:r>
          </w:p>
          <w:p w14:paraId="4A741DDF" w14:textId="6EC99985" w:rsidR="00F40094" w:rsidRPr="00F82BC9" w:rsidRDefault="00F40094" w:rsidP="00F40094">
            <w:pPr>
              <w:spacing w:before="100" w:beforeAutospacing="1" w:after="100" w:afterAutospacing="1"/>
              <w:ind w:left="360"/>
              <w:rPr>
                <w:rFonts w:ascii="Arial" w:hAnsi="Arial" w:cs="Arial"/>
                <w:color w:val="000000"/>
                <w:sz w:val="20"/>
                <w:szCs w:val="20"/>
                <w:shd w:val="clear" w:color="auto" w:fill="FFFFFF"/>
              </w:rPr>
            </w:pPr>
            <w:r w:rsidRPr="00F40094">
              <w:rPr>
                <w:rFonts w:ascii="Arial" w:hAnsi="Arial" w:cs="Arial"/>
                <w:color w:val="000000"/>
                <w:sz w:val="20"/>
                <w:szCs w:val="20"/>
                <w:shd w:val="clear" w:color="auto" w:fill="FFFFFF"/>
              </w:rPr>
              <w:t xml:space="preserve">Adicionalmente, se preparó un respaldo local denominado BD MAESTRA OCTUBRE, incorporando toda la información actualizada para asegurar trazabilidad y disponibilidad de los datos. La información recopilada y consolidada en este proceso constituye un insumo fundamental para la elaboración de reportes y documentos técnicos que apoyen la gestión de </w:t>
            </w:r>
            <w:r w:rsidRPr="00F40094">
              <w:rPr>
                <w:rFonts w:ascii="Arial" w:hAnsi="Arial" w:cs="Arial"/>
                <w:color w:val="000000"/>
                <w:sz w:val="20"/>
                <w:szCs w:val="20"/>
                <w:shd w:val="clear" w:color="auto" w:fill="FFFFFF"/>
              </w:rPr>
              <w:lastRenderedPageBreak/>
              <w:t>comunidades energéticas, contribuyendo directamente al cumplimiento de las obligaciones de seguimiento y control en el marco de la Transición Energética Justa.</w:t>
            </w:r>
          </w:p>
          <w:p w14:paraId="48BA9B00" w14:textId="6AACA14C" w:rsidR="00F40094" w:rsidRPr="00F82BC9" w:rsidRDefault="00F40094" w:rsidP="00F40094">
            <w:pPr>
              <w:pStyle w:val="NormalWeb"/>
              <w:numPr>
                <w:ilvl w:val="0"/>
                <w:numId w:val="5"/>
              </w:numPr>
              <w:rPr>
                <w:rFonts w:ascii="Arial" w:eastAsiaTheme="minorHAnsi" w:hAnsi="Arial" w:cs="Arial"/>
                <w:color w:val="000000"/>
                <w:sz w:val="20"/>
                <w:szCs w:val="20"/>
                <w:shd w:val="clear" w:color="auto" w:fill="FFFFFF"/>
                <w:lang w:eastAsia="en-US"/>
              </w:rPr>
            </w:pPr>
            <w:r w:rsidRPr="00F82BC9">
              <w:rPr>
                <w:rFonts w:ascii="Arial" w:eastAsiaTheme="minorHAnsi" w:hAnsi="Arial" w:cs="Arial"/>
                <w:color w:val="000000"/>
                <w:sz w:val="20"/>
                <w:szCs w:val="20"/>
                <w:shd w:val="clear" w:color="auto" w:fill="FFFFFF"/>
                <w:lang w:eastAsia="en-US"/>
              </w:rPr>
              <w:t>Durante el mes de octubre, se desarrolló una reunión enfocada en la socialización del procedimiento para el cruce y validación de información entre las diferentes bases de datos relacionadas con resoluciones y seguimientos de comunidades energéticas. En la reunión se explicó cómo verificar que todos los registros se encuentren en la Base Unificada Implementadas, incorporar los ID correspondientes y marcar aquellos casos que no cuentan con solución energética instalada.</w:t>
            </w:r>
          </w:p>
          <w:p w14:paraId="39D92AF0" w14:textId="0647DE29" w:rsidR="00F40094" w:rsidRPr="00F82BC9" w:rsidRDefault="00F40094" w:rsidP="00F40094">
            <w:pPr>
              <w:pStyle w:val="NormalWeb"/>
              <w:ind w:left="360"/>
              <w:rPr>
                <w:rFonts w:ascii="Arial" w:eastAsiaTheme="minorHAnsi" w:hAnsi="Arial" w:cs="Arial"/>
                <w:color w:val="000000"/>
                <w:sz w:val="20"/>
                <w:szCs w:val="20"/>
                <w:shd w:val="clear" w:color="auto" w:fill="FFFFFF"/>
                <w:lang w:eastAsia="en-US"/>
              </w:rPr>
            </w:pPr>
            <w:r w:rsidRPr="00F82BC9">
              <w:rPr>
                <w:rFonts w:ascii="Arial" w:eastAsiaTheme="minorHAnsi" w:hAnsi="Arial" w:cs="Arial"/>
                <w:color w:val="000000"/>
                <w:sz w:val="20"/>
                <w:szCs w:val="20"/>
                <w:shd w:val="clear" w:color="auto" w:fill="FFFFFF"/>
                <w:lang w:eastAsia="en-US"/>
              </w:rPr>
              <w:t>Asimismo, se destacó la importancia de generar un respaldo local con toda la información actualizada, asegurando transparencia, trazabilidad y orden en los procesos de seguimiento. La información compartida y consolidada en este espacio servirá como insumo clave para la elaboración de reportes y documentos técnicos que respalden la gestión de las comunidades energéticas, contribuyendo al cumplimiento de los lineamientos establecidos en el marco de la Transición Energética Justa.</w:t>
            </w:r>
          </w:p>
          <w:p w14:paraId="22240458" w14:textId="56E59FCC" w:rsidR="00F82BC9" w:rsidRPr="00F82BC9" w:rsidRDefault="00F82BC9" w:rsidP="00F82BC9">
            <w:pPr>
              <w:pStyle w:val="NormalWeb"/>
              <w:numPr>
                <w:ilvl w:val="0"/>
                <w:numId w:val="5"/>
              </w:numPr>
              <w:rPr>
                <w:rFonts w:ascii="Arial" w:eastAsiaTheme="minorHAnsi" w:hAnsi="Arial" w:cs="Arial"/>
                <w:color w:val="000000"/>
                <w:sz w:val="20"/>
                <w:szCs w:val="20"/>
                <w:shd w:val="clear" w:color="auto" w:fill="FFFFFF"/>
                <w:lang w:eastAsia="en-US"/>
              </w:rPr>
            </w:pPr>
            <w:r w:rsidRPr="00F82BC9">
              <w:rPr>
                <w:rFonts w:ascii="Arial" w:eastAsiaTheme="minorHAnsi" w:hAnsi="Arial" w:cs="Arial"/>
                <w:color w:val="000000"/>
                <w:sz w:val="20"/>
                <w:szCs w:val="20"/>
                <w:shd w:val="clear" w:color="auto" w:fill="FFFFFF"/>
                <w:lang w:eastAsia="en-US"/>
              </w:rPr>
              <w:t xml:space="preserve">Durante </w:t>
            </w:r>
            <w:r w:rsidR="009F0980">
              <w:rPr>
                <w:rFonts w:ascii="Arial" w:eastAsiaTheme="minorHAnsi" w:hAnsi="Arial" w:cs="Arial"/>
                <w:color w:val="000000"/>
                <w:sz w:val="20"/>
                <w:szCs w:val="20"/>
                <w:shd w:val="clear" w:color="auto" w:fill="FFFFFF"/>
                <w:lang w:eastAsia="en-US"/>
              </w:rPr>
              <w:t>este</w:t>
            </w:r>
            <w:r w:rsidRPr="00F82BC9">
              <w:rPr>
                <w:rFonts w:ascii="Arial" w:eastAsiaTheme="minorHAnsi" w:hAnsi="Arial" w:cs="Arial"/>
                <w:color w:val="000000"/>
                <w:sz w:val="20"/>
                <w:szCs w:val="20"/>
                <w:shd w:val="clear" w:color="auto" w:fill="FFFFFF"/>
                <w:lang w:eastAsia="en-US"/>
              </w:rPr>
              <w:t xml:space="preserve"> periodo, se realizó un espacio de trabajo enfocado en el análisis y socialización del proceso de certificación de la Escuela TEJ, en el cual se abordaron los componentes de Metodología, Documentación, Calidad y Certificación. El objetivo principal de esta reunión fue recopilar y validar información que oriente la implementación de los procedimientos de certificación, asegurando que las metodologías se adapten a las necesidades de las comunidades y cumplan con los criterios de calidad establecidos.</w:t>
            </w:r>
          </w:p>
          <w:p w14:paraId="4DBDA4D9" w14:textId="77777777" w:rsidR="002175AE" w:rsidRDefault="00F82BC9" w:rsidP="00F82BC9">
            <w:pPr>
              <w:pStyle w:val="NormalWeb"/>
              <w:ind w:left="360"/>
              <w:rPr>
                <w:rFonts w:ascii="Arial" w:eastAsiaTheme="minorHAnsi" w:hAnsi="Arial" w:cs="Arial"/>
                <w:color w:val="000000"/>
                <w:sz w:val="20"/>
                <w:szCs w:val="20"/>
                <w:shd w:val="clear" w:color="auto" w:fill="FFFFFF"/>
                <w:lang w:eastAsia="en-US"/>
              </w:rPr>
            </w:pPr>
            <w:r w:rsidRPr="00F82BC9">
              <w:rPr>
                <w:rFonts w:ascii="Arial" w:eastAsiaTheme="minorHAnsi" w:hAnsi="Arial" w:cs="Arial"/>
                <w:color w:val="000000"/>
                <w:sz w:val="20"/>
                <w:szCs w:val="20"/>
                <w:shd w:val="clear" w:color="auto" w:fill="FFFFFF"/>
                <w:lang w:eastAsia="en-US"/>
              </w:rPr>
              <w:t xml:space="preserve">En el desarrollo del espacio, se presentaron los criterios de certificación y las capacidades requeridas a través de la “Rúbrica”, se discutieron ajustes en el proceso, como la creación de un buzón para solicitudes y la transición de actas a certificados, y se explicaron las dos rutas de certificación junto con los plazos legales establecidos. Asimismo, se solicitó información sobre la documentación necesaria y el estado de las certificaciones pendientes, </w:t>
            </w:r>
            <w:r w:rsidRPr="00F82BC9">
              <w:rPr>
                <w:rFonts w:ascii="Arial" w:eastAsiaTheme="minorHAnsi" w:hAnsi="Arial" w:cs="Arial"/>
                <w:color w:val="000000"/>
                <w:sz w:val="20"/>
                <w:szCs w:val="20"/>
                <w:shd w:val="clear" w:color="auto" w:fill="FFFFFF"/>
                <w:lang w:eastAsia="en-US"/>
              </w:rPr>
              <w:lastRenderedPageBreak/>
              <w:t>identificando los mecanismos requeridos para garantizar la correcta implementación y seguimiento del proceso.</w:t>
            </w:r>
          </w:p>
          <w:p w14:paraId="77D8ABA2" w14:textId="5E11036F" w:rsidR="00F82BC9" w:rsidRPr="00F82BC9" w:rsidRDefault="00F82BC9" w:rsidP="00F82BC9">
            <w:pPr>
              <w:pStyle w:val="NormalWeb"/>
              <w:ind w:left="360"/>
              <w:rPr>
                <w:rFonts w:ascii="Arial" w:eastAsiaTheme="minorHAnsi" w:hAnsi="Arial" w:cs="Arial"/>
                <w:color w:val="000000"/>
                <w:sz w:val="20"/>
                <w:szCs w:val="20"/>
                <w:shd w:val="clear" w:color="auto" w:fill="FFFFFF"/>
                <w:lang w:eastAsia="en-US"/>
              </w:rPr>
            </w:pPr>
          </w:p>
        </w:tc>
      </w:tr>
      <w:tr w:rsidR="002175AE" w:rsidRPr="004C232E" w14:paraId="33B183B6" w14:textId="77777777" w:rsidTr="00F40094">
        <w:trPr>
          <w:trHeight w:val="293"/>
        </w:trPr>
        <w:tc>
          <w:tcPr>
            <w:tcW w:w="669" w:type="dxa"/>
            <w:vMerge/>
            <w:vAlign w:val="center"/>
            <w:hideMark/>
          </w:tcPr>
          <w:p w14:paraId="2475795A" w14:textId="77777777" w:rsidR="002175AE" w:rsidRPr="00945A47" w:rsidRDefault="002175AE" w:rsidP="00E43A87">
            <w:pPr>
              <w:jc w:val="center"/>
              <w:rPr>
                <w:rFonts w:ascii="Arial" w:eastAsia="Times New Roman" w:hAnsi="Arial" w:cs="Arial"/>
                <w:sz w:val="20"/>
                <w:szCs w:val="20"/>
                <w:lang w:eastAsia="es-ES_tradnl"/>
              </w:rPr>
            </w:pPr>
          </w:p>
        </w:tc>
        <w:tc>
          <w:tcPr>
            <w:tcW w:w="4880" w:type="dxa"/>
            <w:gridSpan w:val="9"/>
            <w:vMerge/>
            <w:vAlign w:val="center"/>
            <w:hideMark/>
          </w:tcPr>
          <w:p w14:paraId="49BD3C2C" w14:textId="77777777" w:rsidR="002175AE" w:rsidRPr="00945A47" w:rsidRDefault="002175AE" w:rsidP="0003699D">
            <w:pPr>
              <w:jc w:val="both"/>
              <w:rPr>
                <w:rFonts w:ascii="Arial" w:eastAsia="Times New Roman" w:hAnsi="Arial" w:cs="Arial"/>
                <w:color w:val="FF0000"/>
                <w:sz w:val="20"/>
                <w:szCs w:val="20"/>
                <w:lang w:eastAsia="es-ES_tradnl"/>
              </w:rPr>
            </w:pPr>
          </w:p>
        </w:tc>
        <w:tc>
          <w:tcPr>
            <w:tcW w:w="4903" w:type="dxa"/>
            <w:gridSpan w:val="8"/>
            <w:vMerge/>
            <w:vAlign w:val="center"/>
          </w:tcPr>
          <w:p w14:paraId="7BBA52F3" w14:textId="77777777" w:rsidR="002175AE" w:rsidRPr="00816E58" w:rsidRDefault="002175AE" w:rsidP="0003699D">
            <w:pPr>
              <w:jc w:val="both"/>
              <w:rPr>
                <w:rFonts w:ascii="Arial" w:hAnsi="Arial" w:cs="Arial"/>
                <w:color w:val="000000"/>
                <w:sz w:val="20"/>
                <w:szCs w:val="20"/>
                <w:shd w:val="clear" w:color="auto" w:fill="FFFFFF"/>
              </w:rPr>
            </w:pPr>
          </w:p>
        </w:tc>
      </w:tr>
      <w:tr w:rsidR="002175AE" w:rsidRPr="004C232E" w14:paraId="5D0FD907" w14:textId="77777777" w:rsidTr="00F40094">
        <w:trPr>
          <w:trHeight w:val="293"/>
        </w:trPr>
        <w:tc>
          <w:tcPr>
            <w:tcW w:w="669" w:type="dxa"/>
            <w:vMerge/>
            <w:vAlign w:val="center"/>
            <w:hideMark/>
          </w:tcPr>
          <w:p w14:paraId="3C16A1E7" w14:textId="77777777" w:rsidR="002175AE" w:rsidRPr="00945A47" w:rsidRDefault="002175AE" w:rsidP="00E43A87">
            <w:pPr>
              <w:jc w:val="center"/>
              <w:rPr>
                <w:rFonts w:ascii="Arial" w:eastAsia="Times New Roman" w:hAnsi="Arial" w:cs="Arial"/>
                <w:sz w:val="20"/>
                <w:szCs w:val="20"/>
                <w:lang w:eastAsia="es-ES_tradnl"/>
              </w:rPr>
            </w:pPr>
          </w:p>
        </w:tc>
        <w:tc>
          <w:tcPr>
            <w:tcW w:w="4880" w:type="dxa"/>
            <w:gridSpan w:val="9"/>
            <w:vMerge/>
            <w:vAlign w:val="center"/>
            <w:hideMark/>
          </w:tcPr>
          <w:p w14:paraId="4B4DEB04" w14:textId="77777777" w:rsidR="002175AE" w:rsidRPr="00945A47" w:rsidRDefault="002175AE" w:rsidP="0003699D">
            <w:pPr>
              <w:jc w:val="both"/>
              <w:rPr>
                <w:rFonts w:ascii="Arial" w:eastAsia="Times New Roman" w:hAnsi="Arial" w:cs="Arial"/>
                <w:color w:val="FF0000"/>
                <w:sz w:val="20"/>
                <w:szCs w:val="20"/>
                <w:lang w:eastAsia="es-ES_tradnl"/>
              </w:rPr>
            </w:pPr>
          </w:p>
        </w:tc>
        <w:tc>
          <w:tcPr>
            <w:tcW w:w="4903" w:type="dxa"/>
            <w:gridSpan w:val="8"/>
            <w:vMerge/>
            <w:vAlign w:val="center"/>
          </w:tcPr>
          <w:p w14:paraId="073DD8F7" w14:textId="77777777" w:rsidR="002175AE" w:rsidRPr="00816E58" w:rsidRDefault="002175AE" w:rsidP="0003699D">
            <w:pPr>
              <w:jc w:val="both"/>
              <w:rPr>
                <w:rFonts w:ascii="Arial" w:hAnsi="Arial" w:cs="Arial"/>
                <w:color w:val="000000"/>
                <w:sz w:val="20"/>
                <w:szCs w:val="20"/>
                <w:shd w:val="clear" w:color="auto" w:fill="FFFFFF"/>
              </w:rPr>
            </w:pPr>
          </w:p>
        </w:tc>
      </w:tr>
      <w:tr w:rsidR="002175AE" w:rsidRPr="004C232E" w14:paraId="46DAB0B7" w14:textId="77777777" w:rsidTr="00141341">
        <w:trPr>
          <w:trHeight w:val="293"/>
        </w:trPr>
        <w:tc>
          <w:tcPr>
            <w:tcW w:w="669" w:type="dxa"/>
            <w:vMerge w:val="restart"/>
            <w:shd w:val="clear" w:color="auto" w:fill="D9D9D9" w:themeFill="background1" w:themeFillShade="D9"/>
            <w:vAlign w:val="center"/>
            <w:hideMark/>
          </w:tcPr>
          <w:p w14:paraId="4405D11C" w14:textId="77777777" w:rsidR="002175AE" w:rsidRPr="00945A47" w:rsidRDefault="002175AE" w:rsidP="00E43A87">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lastRenderedPageBreak/>
              <w:t>2</w:t>
            </w:r>
          </w:p>
        </w:tc>
        <w:tc>
          <w:tcPr>
            <w:tcW w:w="4880" w:type="dxa"/>
            <w:gridSpan w:val="9"/>
            <w:vMerge w:val="restart"/>
            <w:shd w:val="clear" w:color="auto" w:fill="auto"/>
            <w:vAlign w:val="center"/>
            <w:hideMark/>
          </w:tcPr>
          <w:p w14:paraId="2E340AC5" w14:textId="4335FF09" w:rsidR="002175AE" w:rsidRPr="00A31095" w:rsidRDefault="00DD2E89" w:rsidP="0003699D">
            <w:pPr>
              <w:jc w:val="both"/>
              <w:rPr>
                <w:rFonts w:ascii="Arial" w:hAnsi="Arial" w:cs="Arial"/>
                <w:color w:val="000000"/>
                <w:sz w:val="20"/>
                <w:szCs w:val="20"/>
                <w:shd w:val="clear" w:color="auto" w:fill="FFFFFF"/>
              </w:rPr>
            </w:pPr>
            <w:r w:rsidRPr="00A31095">
              <w:rPr>
                <w:rFonts w:ascii="Arial" w:hAnsi="Arial" w:cs="Arial"/>
                <w:color w:val="000000"/>
                <w:sz w:val="20"/>
                <w:szCs w:val="20"/>
                <w:shd w:val="clear" w:color="auto" w:fill="FFFFFF"/>
              </w:rPr>
              <w:t>Apoyar, desde el componente técnico, en el acompañamiento, seguimiento y revisión de los proyectos asociados con el desarrollo de comunidades energéticas desde el ámbito de sostenibilidad </w:t>
            </w:r>
          </w:p>
        </w:tc>
        <w:tc>
          <w:tcPr>
            <w:tcW w:w="4903" w:type="dxa"/>
            <w:gridSpan w:val="8"/>
            <w:vMerge w:val="restart"/>
            <w:shd w:val="clear" w:color="auto" w:fill="auto"/>
            <w:vAlign w:val="center"/>
          </w:tcPr>
          <w:p w14:paraId="650A1899" w14:textId="09836DCA" w:rsidR="002F2675" w:rsidRPr="002F2675" w:rsidRDefault="002F2675" w:rsidP="007244B7">
            <w:pPr>
              <w:pStyle w:val="NormalWeb"/>
              <w:numPr>
                <w:ilvl w:val="0"/>
                <w:numId w:val="5"/>
              </w:numPr>
              <w:rPr>
                <w:rFonts w:ascii="Arial" w:eastAsiaTheme="minorHAnsi" w:hAnsi="Arial" w:cs="Arial"/>
                <w:color w:val="000000"/>
                <w:sz w:val="20"/>
                <w:szCs w:val="20"/>
                <w:shd w:val="clear" w:color="auto" w:fill="FFFFFF"/>
                <w:lang w:eastAsia="en-US"/>
              </w:rPr>
            </w:pPr>
            <w:r w:rsidRPr="002F2675">
              <w:rPr>
                <w:rFonts w:ascii="Arial" w:eastAsiaTheme="minorHAnsi" w:hAnsi="Arial" w:cs="Arial"/>
                <w:color w:val="000000"/>
                <w:sz w:val="20"/>
                <w:szCs w:val="20"/>
                <w:shd w:val="clear" w:color="auto" w:fill="FFFFFF"/>
                <w:lang w:eastAsia="en-US"/>
              </w:rPr>
              <w:t xml:space="preserve">Durante el </w:t>
            </w:r>
            <w:r>
              <w:rPr>
                <w:rFonts w:ascii="Arial" w:eastAsiaTheme="minorHAnsi" w:hAnsi="Arial" w:cs="Arial"/>
                <w:color w:val="000000"/>
                <w:sz w:val="20"/>
                <w:szCs w:val="20"/>
                <w:shd w:val="clear" w:color="auto" w:fill="FFFFFF"/>
                <w:lang w:eastAsia="en-US"/>
              </w:rPr>
              <w:t>mes de octubre</w:t>
            </w:r>
            <w:r w:rsidRPr="002F2675">
              <w:rPr>
                <w:rFonts w:ascii="Arial" w:eastAsiaTheme="minorHAnsi" w:hAnsi="Arial" w:cs="Arial"/>
                <w:color w:val="000000"/>
                <w:sz w:val="20"/>
                <w:szCs w:val="20"/>
                <w:shd w:val="clear" w:color="auto" w:fill="FFFFFF"/>
                <w:lang w:eastAsia="en-US"/>
              </w:rPr>
              <w:t>, se brindó apoyo en la elaboración del reporte de gestión del equipo de sostenibilidad, basado en el seguimiento a las comunidades energéticas ya implementadas. El trabajo contempló la revisión del listado de comunidades a reportar y la verificación de los registros en el formulario de seguimiento, así como el análisis de los informes de sostenibilidad y la consolidación de fallas en la operación de 11 comunidades energéticas.</w:t>
            </w:r>
          </w:p>
          <w:p w14:paraId="32C6270A" w14:textId="66778043" w:rsidR="002F2675" w:rsidRDefault="002F2675" w:rsidP="007244B7">
            <w:pPr>
              <w:pStyle w:val="NormalWeb"/>
              <w:ind w:left="360"/>
              <w:rPr>
                <w:rFonts w:ascii="Arial" w:eastAsiaTheme="minorHAnsi" w:hAnsi="Arial" w:cs="Arial"/>
                <w:color w:val="000000"/>
                <w:sz w:val="20"/>
                <w:szCs w:val="20"/>
                <w:shd w:val="clear" w:color="auto" w:fill="FFFFFF"/>
                <w:lang w:eastAsia="en-US"/>
              </w:rPr>
            </w:pPr>
            <w:r w:rsidRPr="002F2675">
              <w:rPr>
                <w:rFonts w:ascii="Arial" w:eastAsiaTheme="minorHAnsi" w:hAnsi="Arial" w:cs="Arial"/>
                <w:color w:val="000000"/>
                <w:sz w:val="20"/>
                <w:szCs w:val="20"/>
                <w:shd w:val="clear" w:color="auto" w:fill="FFFFFF"/>
                <w:lang w:eastAsia="en-US"/>
              </w:rPr>
              <w:t>Adicionalmente, se registraron evidencias técnicas en el formulario institucional de reporte (Survey123 – ArcGIS Enterprise), anexando informes técnicos y comunicaciones oficiales remitidas a las entidades ejecutoras (IPSE y FENOGE), y se elaboraron y cargaron los reportes consolidados en PDF siguiendo el formato de ejemplo suministrado. La información generada en esta actividad constituye un insumo clave para garantizar la trazabilidad, la consistencia de los datos y el fortalecimiento de la gestión de las comunidades energéticas.</w:t>
            </w:r>
          </w:p>
          <w:p w14:paraId="248E6037" w14:textId="77777777" w:rsidR="007244B7" w:rsidRPr="007244B7" w:rsidRDefault="007244B7" w:rsidP="007244B7">
            <w:pPr>
              <w:pStyle w:val="NormalWeb"/>
              <w:numPr>
                <w:ilvl w:val="0"/>
                <w:numId w:val="5"/>
              </w:numPr>
              <w:rPr>
                <w:rFonts w:ascii="Arial" w:eastAsiaTheme="minorHAnsi" w:hAnsi="Arial" w:cs="Arial"/>
                <w:color w:val="000000"/>
                <w:sz w:val="20"/>
                <w:szCs w:val="20"/>
                <w:shd w:val="clear" w:color="auto" w:fill="FFFFFF"/>
                <w:lang w:eastAsia="en-US"/>
              </w:rPr>
            </w:pPr>
            <w:r w:rsidRPr="007244B7">
              <w:rPr>
                <w:rFonts w:ascii="Arial" w:eastAsiaTheme="minorHAnsi" w:hAnsi="Arial" w:cs="Arial"/>
                <w:color w:val="000000"/>
                <w:sz w:val="20"/>
                <w:szCs w:val="20"/>
                <w:shd w:val="clear" w:color="auto" w:fill="FFFFFF"/>
                <w:lang w:eastAsia="en-US"/>
              </w:rPr>
              <w:t>Durante el presente periodo, se participó en un espacio de trabajo enfocado en el desarrollo de seguimientos a Comunidades Energéticas implementadas. En la sesión se presentaron avances en el proceso de seguimiento a las comunidades activas, socializando la metodología de trabajo, que incluye el uso de una matriz y un formato de encuesta para la recolección de información.</w:t>
            </w:r>
          </w:p>
          <w:p w14:paraId="1D8DFB1D" w14:textId="3492A43F" w:rsidR="002175AE" w:rsidRPr="00CC5036" w:rsidRDefault="007244B7" w:rsidP="00CC5036">
            <w:pPr>
              <w:pStyle w:val="NormalWeb"/>
              <w:ind w:left="360"/>
              <w:rPr>
                <w:rFonts w:ascii="Arial" w:eastAsiaTheme="minorHAnsi" w:hAnsi="Arial" w:cs="Arial"/>
                <w:color w:val="000000"/>
                <w:sz w:val="20"/>
                <w:szCs w:val="20"/>
                <w:shd w:val="clear" w:color="auto" w:fill="FFFFFF"/>
                <w:lang w:eastAsia="en-US"/>
              </w:rPr>
            </w:pPr>
            <w:r w:rsidRPr="007244B7">
              <w:rPr>
                <w:rFonts w:ascii="Arial" w:eastAsiaTheme="minorHAnsi" w:hAnsi="Arial" w:cs="Arial"/>
                <w:color w:val="000000"/>
                <w:sz w:val="20"/>
                <w:szCs w:val="20"/>
                <w:shd w:val="clear" w:color="auto" w:fill="FFFFFF"/>
                <w:lang w:eastAsia="en-US"/>
              </w:rPr>
              <w:t>Se explicaron las pautas para el correcto diligenciamiento de la encuesta durante las llamadas a los usuarios y se resolvieron las inquietudes del equipo respecto al procedimiento. La información y lineamientos compartidos en esta actividad contribuyen al fortalecimiento del monitoreo y la gestión de datos en el marco de la Estrategia de Comunidades Energéticas.</w:t>
            </w:r>
          </w:p>
        </w:tc>
      </w:tr>
      <w:tr w:rsidR="002175AE" w:rsidRPr="004C232E" w14:paraId="5A817CC4" w14:textId="77777777" w:rsidTr="00F40094">
        <w:trPr>
          <w:trHeight w:val="293"/>
        </w:trPr>
        <w:tc>
          <w:tcPr>
            <w:tcW w:w="669" w:type="dxa"/>
            <w:vMerge/>
            <w:vAlign w:val="center"/>
            <w:hideMark/>
          </w:tcPr>
          <w:p w14:paraId="4EBA31AC" w14:textId="77777777" w:rsidR="002175AE" w:rsidRPr="00945A47" w:rsidRDefault="002175AE" w:rsidP="00E43A87">
            <w:pPr>
              <w:jc w:val="center"/>
              <w:rPr>
                <w:rFonts w:ascii="Arial" w:eastAsia="Times New Roman" w:hAnsi="Arial" w:cs="Arial"/>
                <w:sz w:val="20"/>
                <w:szCs w:val="20"/>
                <w:lang w:eastAsia="es-ES_tradnl"/>
              </w:rPr>
            </w:pPr>
          </w:p>
        </w:tc>
        <w:tc>
          <w:tcPr>
            <w:tcW w:w="4880" w:type="dxa"/>
            <w:gridSpan w:val="9"/>
            <w:vMerge/>
            <w:vAlign w:val="center"/>
            <w:hideMark/>
          </w:tcPr>
          <w:p w14:paraId="5810817A" w14:textId="77777777" w:rsidR="002175AE" w:rsidRPr="00A31095" w:rsidRDefault="002175AE" w:rsidP="0003699D">
            <w:pPr>
              <w:jc w:val="both"/>
              <w:rPr>
                <w:rFonts w:ascii="Arial" w:hAnsi="Arial" w:cs="Arial"/>
                <w:color w:val="000000"/>
                <w:sz w:val="20"/>
                <w:szCs w:val="20"/>
                <w:shd w:val="clear" w:color="auto" w:fill="FFFFFF"/>
              </w:rPr>
            </w:pPr>
          </w:p>
        </w:tc>
        <w:tc>
          <w:tcPr>
            <w:tcW w:w="4903" w:type="dxa"/>
            <w:gridSpan w:val="8"/>
            <w:vMerge/>
            <w:vAlign w:val="center"/>
          </w:tcPr>
          <w:p w14:paraId="0C44180A" w14:textId="77777777" w:rsidR="002175AE" w:rsidRPr="007244B7" w:rsidRDefault="002175AE" w:rsidP="007244B7">
            <w:pPr>
              <w:pStyle w:val="NormalWeb"/>
              <w:ind w:left="360"/>
              <w:rPr>
                <w:rFonts w:ascii="Arial" w:eastAsiaTheme="minorHAnsi" w:hAnsi="Arial" w:cs="Arial"/>
                <w:color w:val="000000"/>
                <w:sz w:val="20"/>
                <w:szCs w:val="20"/>
                <w:shd w:val="clear" w:color="auto" w:fill="FFFFFF"/>
                <w:lang w:eastAsia="en-US"/>
              </w:rPr>
            </w:pPr>
          </w:p>
        </w:tc>
      </w:tr>
      <w:tr w:rsidR="002175AE" w:rsidRPr="004C232E" w14:paraId="5516053D" w14:textId="77777777" w:rsidTr="00F40094">
        <w:trPr>
          <w:trHeight w:val="293"/>
        </w:trPr>
        <w:tc>
          <w:tcPr>
            <w:tcW w:w="669" w:type="dxa"/>
            <w:vMerge/>
            <w:vAlign w:val="center"/>
            <w:hideMark/>
          </w:tcPr>
          <w:p w14:paraId="349C42B8" w14:textId="77777777" w:rsidR="002175AE" w:rsidRPr="00945A47" w:rsidRDefault="002175AE" w:rsidP="00E43A87">
            <w:pPr>
              <w:jc w:val="center"/>
              <w:rPr>
                <w:rFonts w:ascii="Arial" w:eastAsia="Times New Roman" w:hAnsi="Arial" w:cs="Arial"/>
                <w:sz w:val="20"/>
                <w:szCs w:val="20"/>
                <w:lang w:eastAsia="es-ES_tradnl"/>
              </w:rPr>
            </w:pPr>
          </w:p>
        </w:tc>
        <w:tc>
          <w:tcPr>
            <w:tcW w:w="4880" w:type="dxa"/>
            <w:gridSpan w:val="9"/>
            <w:vMerge/>
            <w:vAlign w:val="center"/>
            <w:hideMark/>
          </w:tcPr>
          <w:p w14:paraId="69B86CAD" w14:textId="77777777" w:rsidR="002175AE" w:rsidRPr="00A31095" w:rsidRDefault="002175AE" w:rsidP="0003699D">
            <w:pPr>
              <w:jc w:val="both"/>
              <w:rPr>
                <w:rFonts w:ascii="Arial" w:hAnsi="Arial" w:cs="Arial"/>
                <w:color w:val="000000"/>
                <w:sz w:val="20"/>
                <w:szCs w:val="20"/>
                <w:shd w:val="clear" w:color="auto" w:fill="FFFFFF"/>
              </w:rPr>
            </w:pPr>
          </w:p>
        </w:tc>
        <w:tc>
          <w:tcPr>
            <w:tcW w:w="4903" w:type="dxa"/>
            <w:gridSpan w:val="8"/>
            <w:vMerge/>
            <w:vAlign w:val="center"/>
          </w:tcPr>
          <w:p w14:paraId="632E0EE6" w14:textId="77777777" w:rsidR="002175AE" w:rsidRPr="007244B7" w:rsidRDefault="002175AE" w:rsidP="007244B7">
            <w:pPr>
              <w:pStyle w:val="NormalWeb"/>
              <w:ind w:left="360"/>
              <w:rPr>
                <w:rFonts w:ascii="Arial" w:eastAsiaTheme="minorHAnsi" w:hAnsi="Arial" w:cs="Arial"/>
                <w:color w:val="000000"/>
                <w:sz w:val="20"/>
                <w:szCs w:val="20"/>
                <w:shd w:val="clear" w:color="auto" w:fill="FFFFFF"/>
                <w:lang w:eastAsia="en-US"/>
              </w:rPr>
            </w:pPr>
          </w:p>
        </w:tc>
      </w:tr>
      <w:tr w:rsidR="002175AE" w:rsidRPr="004C232E" w14:paraId="0285E751" w14:textId="77777777" w:rsidTr="00F40094">
        <w:trPr>
          <w:trHeight w:val="293"/>
        </w:trPr>
        <w:tc>
          <w:tcPr>
            <w:tcW w:w="669" w:type="dxa"/>
            <w:vMerge w:val="restart"/>
            <w:shd w:val="clear" w:color="auto" w:fill="D9D9D9" w:themeFill="background1" w:themeFillShade="D9"/>
            <w:vAlign w:val="center"/>
            <w:hideMark/>
          </w:tcPr>
          <w:p w14:paraId="48D3DA17" w14:textId="77777777" w:rsidR="002175AE" w:rsidRPr="00945A47" w:rsidRDefault="002175AE" w:rsidP="00E43A87">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3</w:t>
            </w:r>
          </w:p>
        </w:tc>
        <w:tc>
          <w:tcPr>
            <w:tcW w:w="4880" w:type="dxa"/>
            <w:gridSpan w:val="9"/>
            <w:vMerge w:val="restart"/>
            <w:shd w:val="clear" w:color="auto" w:fill="auto"/>
            <w:vAlign w:val="center"/>
            <w:hideMark/>
          </w:tcPr>
          <w:p w14:paraId="02627189" w14:textId="65625A98" w:rsidR="002175AE" w:rsidRPr="00A31095" w:rsidRDefault="00DD2E89" w:rsidP="0003699D">
            <w:pPr>
              <w:jc w:val="both"/>
              <w:rPr>
                <w:rFonts w:ascii="Arial" w:hAnsi="Arial" w:cs="Arial"/>
                <w:color w:val="000000"/>
                <w:sz w:val="20"/>
                <w:szCs w:val="20"/>
                <w:shd w:val="clear" w:color="auto" w:fill="FFFFFF"/>
              </w:rPr>
            </w:pPr>
            <w:r w:rsidRPr="00A31095">
              <w:rPr>
                <w:rFonts w:ascii="Arial" w:hAnsi="Arial" w:cs="Arial"/>
                <w:color w:val="000000"/>
                <w:sz w:val="20"/>
                <w:szCs w:val="20"/>
                <w:shd w:val="clear" w:color="auto" w:fill="FFFFFF"/>
              </w:rPr>
              <w:t>Brindar apoyo en la validación de información para la elaboración de lineamientos tipo para proyectos energéticos sostenibles del sector eléctrico relacionados con el objeto del contrato. </w:t>
            </w:r>
          </w:p>
        </w:tc>
        <w:tc>
          <w:tcPr>
            <w:tcW w:w="4903" w:type="dxa"/>
            <w:gridSpan w:val="8"/>
            <w:vMerge w:val="restart"/>
            <w:shd w:val="clear" w:color="auto" w:fill="auto"/>
            <w:vAlign w:val="center"/>
          </w:tcPr>
          <w:p w14:paraId="350F3F84" w14:textId="50AC4DE2" w:rsidR="002F2675" w:rsidRPr="002F2675" w:rsidRDefault="002F2675" w:rsidP="007244B7">
            <w:pPr>
              <w:pStyle w:val="NormalWeb"/>
              <w:numPr>
                <w:ilvl w:val="0"/>
                <w:numId w:val="5"/>
              </w:numPr>
              <w:rPr>
                <w:rFonts w:ascii="Arial" w:eastAsiaTheme="minorHAnsi" w:hAnsi="Arial" w:cs="Arial"/>
                <w:color w:val="000000"/>
                <w:sz w:val="20"/>
                <w:szCs w:val="20"/>
                <w:shd w:val="clear" w:color="auto" w:fill="FFFFFF"/>
                <w:lang w:eastAsia="en-US"/>
              </w:rPr>
            </w:pPr>
            <w:r w:rsidRPr="002F2675">
              <w:rPr>
                <w:rFonts w:ascii="Arial" w:eastAsiaTheme="minorHAnsi" w:hAnsi="Arial" w:cs="Arial"/>
                <w:color w:val="000000"/>
                <w:sz w:val="20"/>
                <w:szCs w:val="20"/>
                <w:shd w:val="clear" w:color="auto" w:fill="FFFFFF"/>
                <w:lang w:eastAsia="en-US"/>
              </w:rPr>
              <w:t xml:space="preserve">Durante </w:t>
            </w:r>
            <w:r w:rsidR="009F0980">
              <w:rPr>
                <w:rFonts w:ascii="Arial" w:eastAsiaTheme="minorHAnsi" w:hAnsi="Arial" w:cs="Arial"/>
                <w:color w:val="000000"/>
                <w:sz w:val="20"/>
                <w:szCs w:val="20"/>
                <w:shd w:val="clear" w:color="auto" w:fill="FFFFFF"/>
                <w:lang w:eastAsia="en-US"/>
              </w:rPr>
              <w:t>este periodo</w:t>
            </w:r>
            <w:r w:rsidRPr="002F2675">
              <w:rPr>
                <w:rFonts w:ascii="Arial" w:eastAsiaTheme="minorHAnsi" w:hAnsi="Arial" w:cs="Arial"/>
                <w:color w:val="000000"/>
                <w:sz w:val="20"/>
                <w:szCs w:val="20"/>
                <w:shd w:val="clear" w:color="auto" w:fill="FFFFFF"/>
                <w:lang w:eastAsia="en-US"/>
              </w:rPr>
              <w:t xml:space="preserve">, se llevó a cabo un espacio de trabajo enfocado en la certificación de cumplimiento, en el cual se presentaron los requisitos y documentos necesarios para su </w:t>
            </w:r>
            <w:r w:rsidRPr="002F2675">
              <w:rPr>
                <w:rFonts w:ascii="Arial" w:eastAsiaTheme="minorHAnsi" w:hAnsi="Arial" w:cs="Arial"/>
                <w:color w:val="000000"/>
                <w:sz w:val="20"/>
                <w:szCs w:val="20"/>
                <w:shd w:val="clear" w:color="auto" w:fill="FFFFFF"/>
                <w:lang w:eastAsia="en-US"/>
              </w:rPr>
              <w:lastRenderedPageBreak/>
              <w:t>obtención. En la sesión se explicó el procedimiento, cuyo propósito es garantizar la transparencia, trazabilidad y calidad en la implementación de las soluciones con las comunidades.</w:t>
            </w:r>
          </w:p>
          <w:p w14:paraId="34629316" w14:textId="77777777" w:rsidR="002175AE" w:rsidRDefault="002F2675" w:rsidP="00CC5036">
            <w:pPr>
              <w:pStyle w:val="NormalWeb"/>
              <w:ind w:left="360"/>
              <w:rPr>
                <w:rFonts w:ascii="Arial" w:eastAsiaTheme="minorHAnsi" w:hAnsi="Arial" w:cs="Arial"/>
                <w:color w:val="000000"/>
                <w:sz w:val="20"/>
                <w:szCs w:val="20"/>
                <w:shd w:val="clear" w:color="auto" w:fill="FFFFFF"/>
                <w:lang w:eastAsia="en-US"/>
              </w:rPr>
            </w:pPr>
            <w:r w:rsidRPr="002F2675">
              <w:rPr>
                <w:rFonts w:ascii="Arial" w:eastAsiaTheme="minorHAnsi" w:hAnsi="Arial" w:cs="Arial"/>
                <w:color w:val="000000"/>
                <w:sz w:val="20"/>
                <w:szCs w:val="20"/>
                <w:shd w:val="clear" w:color="auto" w:fill="FFFFFF"/>
                <w:lang w:eastAsia="en-US"/>
              </w:rPr>
              <w:t>Asimismo, se socializó la ruta para la certificación, contemplando dos escenarios: cuando se implementan los lineamientos y metodologías del Ministerio o cuando se aplica una metodología propia por parte del implementador. En ambos casos las Energías podrá contactar al equipo implementador o a la comunidad para verificar y validar la información presentada. La información y lineamientos compartidos en esta actividad contribuyen al fortalecimiento de los procesos de aseguramiento y control de calidad en la implementación de las soluciones energéticas comunitarias.</w:t>
            </w:r>
          </w:p>
          <w:p w14:paraId="5BD6E93F" w14:textId="77777777" w:rsidR="00BF0F81" w:rsidRPr="00BF0F81" w:rsidRDefault="00BF0F81" w:rsidP="00BF0F81">
            <w:pPr>
              <w:pStyle w:val="Prrafodelista"/>
              <w:numPr>
                <w:ilvl w:val="0"/>
                <w:numId w:val="5"/>
              </w:numPr>
              <w:rPr>
                <w:rFonts w:ascii="Arial" w:hAnsi="Arial" w:cs="Arial"/>
                <w:color w:val="000000"/>
                <w:sz w:val="20"/>
                <w:szCs w:val="20"/>
                <w:shd w:val="clear" w:color="auto" w:fill="FFFFFF"/>
              </w:rPr>
            </w:pPr>
            <w:r w:rsidRPr="00BF0F81">
              <w:rPr>
                <w:rFonts w:ascii="Arial" w:hAnsi="Arial" w:cs="Arial"/>
                <w:color w:val="000000"/>
                <w:sz w:val="20"/>
                <w:szCs w:val="20"/>
                <w:shd w:val="clear" w:color="auto" w:fill="FFFFFF"/>
              </w:rPr>
              <w:t>Durante el presente periodo, se adelantó un espacio de trabajo orientado a la organización y consolidación de la información correspondiente al proceso de certificación de la Escuela TEJ, con el fin de fortalecer la trazabilidad y gestión documental de las comunidades energéticas implementadas. En este encuentro se compartieron los enlaces y documentos base necesarios para la estructuración de las carpetas de las 43 comunidades que, según la información suministrada por la profesional Ángela Campos, cuentan con acta o certificado de la Escuela TEJ. Entre los insumos compartidos se destacan la matriz unificada de comunidades implementadas, la carpeta general de documentos asociados a la certificación y la matriz de asignación de comunidades, herramientas que permitirán actualizar, organizar y realizar seguimiento al avance del proceso. Se enfatizó la importancia de mantener actualizada la información y de garantizar una organización clara por ejecutor, de manera que se facilite la validación y posterior gestión de los certificados. Esta actividad será de gran importancia para la articulación y fortalecimiento del proceso de certificación de la Escuela TEJ y RCE.</w:t>
            </w:r>
          </w:p>
          <w:p w14:paraId="15AA4BB2" w14:textId="69B73469" w:rsidR="00BF0F81" w:rsidRPr="00CC5036" w:rsidRDefault="00BF0F81" w:rsidP="00BF0F81">
            <w:pPr>
              <w:pStyle w:val="NormalWeb"/>
              <w:rPr>
                <w:rFonts w:ascii="Arial" w:eastAsiaTheme="minorHAnsi" w:hAnsi="Arial" w:cs="Arial"/>
                <w:color w:val="000000"/>
                <w:sz w:val="20"/>
                <w:szCs w:val="20"/>
                <w:shd w:val="clear" w:color="auto" w:fill="FFFFFF"/>
                <w:lang w:eastAsia="en-US"/>
              </w:rPr>
            </w:pPr>
          </w:p>
        </w:tc>
      </w:tr>
      <w:tr w:rsidR="002175AE" w:rsidRPr="004C232E" w14:paraId="7197D6BF" w14:textId="77777777" w:rsidTr="00F40094">
        <w:trPr>
          <w:trHeight w:val="293"/>
        </w:trPr>
        <w:tc>
          <w:tcPr>
            <w:tcW w:w="669" w:type="dxa"/>
            <w:vMerge/>
            <w:vAlign w:val="center"/>
            <w:hideMark/>
          </w:tcPr>
          <w:p w14:paraId="6607BE74" w14:textId="77777777" w:rsidR="002175AE" w:rsidRPr="00945A47" w:rsidRDefault="002175AE" w:rsidP="00E43A87">
            <w:pPr>
              <w:jc w:val="center"/>
              <w:rPr>
                <w:rFonts w:ascii="Arial" w:eastAsia="Times New Roman" w:hAnsi="Arial" w:cs="Arial"/>
                <w:sz w:val="20"/>
                <w:szCs w:val="20"/>
                <w:lang w:eastAsia="es-ES_tradnl"/>
              </w:rPr>
            </w:pPr>
          </w:p>
        </w:tc>
        <w:tc>
          <w:tcPr>
            <w:tcW w:w="4880" w:type="dxa"/>
            <w:gridSpan w:val="9"/>
            <w:vMerge/>
            <w:vAlign w:val="center"/>
            <w:hideMark/>
          </w:tcPr>
          <w:p w14:paraId="5222528A" w14:textId="77777777" w:rsidR="002175AE" w:rsidRPr="00A31095" w:rsidRDefault="002175AE" w:rsidP="0003699D">
            <w:pPr>
              <w:jc w:val="both"/>
              <w:rPr>
                <w:rFonts w:ascii="Arial" w:hAnsi="Arial" w:cs="Arial"/>
                <w:color w:val="000000"/>
                <w:sz w:val="20"/>
                <w:szCs w:val="20"/>
                <w:shd w:val="clear" w:color="auto" w:fill="FFFFFF"/>
              </w:rPr>
            </w:pPr>
          </w:p>
        </w:tc>
        <w:tc>
          <w:tcPr>
            <w:tcW w:w="4903" w:type="dxa"/>
            <w:gridSpan w:val="8"/>
            <w:vMerge/>
            <w:vAlign w:val="center"/>
          </w:tcPr>
          <w:p w14:paraId="09C56648" w14:textId="77777777" w:rsidR="002175AE" w:rsidRPr="00816E58" w:rsidRDefault="002175AE" w:rsidP="0003699D">
            <w:pPr>
              <w:jc w:val="both"/>
              <w:rPr>
                <w:rFonts w:ascii="Arial" w:hAnsi="Arial" w:cs="Arial"/>
                <w:color w:val="000000"/>
                <w:sz w:val="20"/>
                <w:szCs w:val="20"/>
                <w:shd w:val="clear" w:color="auto" w:fill="FFFFFF"/>
              </w:rPr>
            </w:pPr>
          </w:p>
        </w:tc>
      </w:tr>
      <w:tr w:rsidR="002175AE" w:rsidRPr="004C232E" w14:paraId="61D01C32" w14:textId="77777777" w:rsidTr="00F40094">
        <w:trPr>
          <w:trHeight w:val="293"/>
        </w:trPr>
        <w:tc>
          <w:tcPr>
            <w:tcW w:w="669" w:type="dxa"/>
            <w:vMerge/>
            <w:vAlign w:val="center"/>
            <w:hideMark/>
          </w:tcPr>
          <w:p w14:paraId="69164469" w14:textId="77777777" w:rsidR="002175AE" w:rsidRPr="00945A47" w:rsidRDefault="002175AE" w:rsidP="00E43A87">
            <w:pPr>
              <w:jc w:val="center"/>
              <w:rPr>
                <w:rFonts w:ascii="Arial" w:eastAsia="Times New Roman" w:hAnsi="Arial" w:cs="Arial"/>
                <w:sz w:val="20"/>
                <w:szCs w:val="20"/>
                <w:lang w:eastAsia="es-ES_tradnl"/>
              </w:rPr>
            </w:pPr>
          </w:p>
        </w:tc>
        <w:tc>
          <w:tcPr>
            <w:tcW w:w="4880" w:type="dxa"/>
            <w:gridSpan w:val="9"/>
            <w:vMerge/>
            <w:vAlign w:val="center"/>
            <w:hideMark/>
          </w:tcPr>
          <w:p w14:paraId="164B670F" w14:textId="77777777" w:rsidR="002175AE" w:rsidRPr="00A31095" w:rsidRDefault="002175AE" w:rsidP="0003699D">
            <w:pPr>
              <w:jc w:val="both"/>
              <w:rPr>
                <w:rFonts w:ascii="Arial" w:hAnsi="Arial" w:cs="Arial"/>
                <w:color w:val="000000"/>
                <w:sz w:val="20"/>
                <w:szCs w:val="20"/>
                <w:shd w:val="clear" w:color="auto" w:fill="FFFFFF"/>
              </w:rPr>
            </w:pPr>
          </w:p>
        </w:tc>
        <w:tc>
          <w:tcPr>
            <w:tcW w:w="4903" w:type="dxa"/>
            <w:gridSpan w:val="8"/>
            <w:vMerge/>
            <w:vAlign w:val="center"/>
          </w:tcPr>
          <w:p w14:paraId="65BD680A" w14:textId="77777777" w:rsidR="002175AE" w:rsidRPr="00816E58" w:rsidRDefault="002175AE" w:rsidP="0003699D">
            <w:pPr>
              <w:jc w:val="both"/>
              <w:rPr>
                <w:rFonts w:ascii="Arial" w:hAnsi="Arial" w:cs="Arial"/>
                <w:color w:val="000000"/>
                <w:sz w:val="20"/>
                <w:szCs w:val="20"/>
                <w:shd w:val="clear" w:color="auto" w:fill="FFFFFF"/>
              </w:rPr>
            </w:pPr>
          </w:p>
        </w:tc>
      </w:tr>
      <w:tr w:rsidR="002175AE" w:rsidRPr="004C232E" w14:paraId="23393578" w14:textId="77777777" w:rsidTr="00141341">
        <w:trPr>
          <w:trHeight w:val="293"/>
        </w:trPr>
        <w:tc>
          <w:tcPr>
            <w:tcW w:w="669" w:type="dxa"/>
            <w:vMerge w:val="restart"/>
            <w:shd w:val="clear" w:color="auto" w:fill="D9D9D9" w:themeFill="background1" w:themeFillShade="D9"/>
            <w:vAlign w:val="center"/>
            <w:hideMark/>
          </w:tcPr>
          <w:p w14:paraId="07D6849B" w14:textId="77777777" w:rsidR="002175AE" w:rsidRPr="00945A47" w:rsidRDefault="002175AE" w:rsidP="00E43A87">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4</w:t>
            </w:r>
          </w:p>
        </w:tc>
        <w:tc>
          <w:tcPr>
            <w:tcW w:w="4880" w:type="dxa"/>
            <w:gridSpan w:val="9"/>
            <w:vMerge w:val="restart"/>
            <w:shd w:val="clear" w:color="auto" w:fill="auto"/>
            <w:vAlign w:val="center"/>
            <w:hideMark/>
          </w:tcPr>
          <w:p w14:paraId="4BA9EB00" w14:textId="2C1F55D4" w:rsidR="002175AE" w:rsidRPr="00A31095" w:rsidRDefault="00DD2E89" w:rsidP="0003699D">
            <w:pPr>
              <w:jc w:val="both"/>
              <w:rPr>
                <w:rFonts w:ascii="Arial" w:hAnsi="Arial" w:cs="Arial"/>
                <w:color w:val="000000"/>
                <w:sz w:val="20"/>
                <w:szCs w:val="20"/>
                <w:shd w:val="clear" w:color="auto" w:fill="FFFFFF"/>
              </w:rPr>
            </w:pPr>
            <w:r w:rsidRPr="00A31095">
              <w:rPr>
                <w:rFonts w:ascii="Arial" w:hAnsi="Arial" w:cs="Arial"/>
                <w:color w:val="000000"/>
                <w:sz w:val="20"/>
                <w:szCs w:val="20"/>
                <w:shd w:val="clear" w:color="auto" w:fill="FFFFFF"/>
              </w:rPr>
              <w:t xml:space="preserve">Apoyar la validación de información primaria y secundaria que sean requeridos en el marco de los </w:t>
            </w:r>
            <w:r w:rsidRPr="00A31095">
              <w:rPr>
                <w:rFonts w:ascii="Arial" w:hAnsi="Arial" w:cs="Arial"/>
                <w:color w:val="000000"/>
                <w:sz w:val="20"/>
                <w:szCs w:val="20"/>
                <w:shd w:val="clear" w:color="auto" w:fill="FFFFFF"/>
              </w:rPr>
              <w:lastRenderedPageBreak/>
              <w:t>proyectos de energización, comunidades energéticas y demás líneas de implementación de la transición energética justa. </w:t>
            </w:r>
          </w:p>
        </w:tc>
        <w:tc>
          <w:tcPr>
            <w:tcW w:w="4903" w:type="dxa"/>
            <w:gridSpan w:val="8"/>
            <w:vMerge w:val="restart"/>
            <w:shd w:val="clear" w:color="auto" w:fill="auto"/>
            <w:vAlign w:val="center"/>
          </w:tcPr>
          <w:p w14:paraId="6B71222C" w14:textId="77777777" w:rsidR="002F2675" w:rsidRPr="007244B7" w:rsidRDefault="002F2675" w:rsidP="007244B7">
            <w:pPr>
              <w:pStyle w:val="NormalWeb"/>
              <w:numPr>
                <w:ilvl w:val="0"/>
                <w:numId w:val="5"/>
              </w:numPr>
              <w:rPr>
                <w:rFonts w:ascii="Arial" w:eastAsiaTheme="minorHAnsi" w:hAnsi="Arial" w:cs="Arial"/>
                <w:color w:val="000000"/>
                <w:sz w:val="20"/>
                <w:szCs w:val="20"/>
                <w:shd w:val="clear" w:color="auto" w:fill="FFFFFF"/>
                <w:lang w:eastAsia="en-US"/>
              </w:rPr>
            </w:pPr>
            <w:r w:rsidRPr="007244B7">
              <w:rPr>
                <w:rFonts w:ascii="Arial" w:eastAsiaTheme="minorHAnsi" w:hAnsi="Arial" w:cs="Arial"/>
                <w:color w:val="000000"/>
                <w:sz w:val="20"/>
                <w:szCs w:val="20"/>
                <w:shd w:val="clear" w:color="auto" w:fill="FFFFFF"/>
                <w:lang w:eastAsia="en-US"/>
              </w:rPr>
              <w:lastRenderedPageBreak/>
              <w:t xml:space="preserve">Durante el presente periodo, se brindó apoyo en el registro y organización de evidencias de </w:t>
            </w:r>
            <w:r w:rsidRPr="007244B7">
              <w:rPr>
                <w:rFonts w:ascii="Arial" w:eastAsiaTheme="minorHAnsi" w:hAnsi="Arial" w:cs="Arial"/>
                <w:color w:val="000000"/>
                <w:sz w:val="20"/>
                <w:szCs w:val="20"/>
                <w:shd w:val="clear" w:color="auto" w:fill="FFFFFF"/>
                <w:lang w:eastAsia="en-US"/>
              </w:rPr>
              <w:lastRenderedPageBreak/>
              <w:t>asistencias técnicas correspondientes al mes de septiembre de 2025, en el marco de la Estrategia de Comunidades Energéticas. La labor incluyó la consolidación de la información en la matriz de seguimiento estipulada, así como la carga de los soportes en el enlace de Drive proporcionado por el equipo de sostenibilidad.</w:t>
            </w:r>
          </w:p>
          <w:p w14:paraId="6E38D94F" w14:textId="0225AEDC" w:rsidR="002F2675" w:rsidRPr="007244B7" w:rsidRDefault="002F2675" w:rsidP="007244B7">
            <w:pPr>
              <w:pStyle w:val="NormalWeb"/>
              <w:ind w:left="360"/>
              <w:rPr>
                <w:rFonts w:ascii="Arial" w:eastAsiaTheme="minorHAnsi" w:hAnsi="Arial" w:cs="Arial"/>
                <w:color w:val="000000"/>
                <w:sz w:val="20"/>
                <w:szCs w:val="20"/>
                <w:shd w:val="clear" w:color="auto" w:fill="FFFFFF"/>
                <w:lang w:eastAsia="en-US"/>
              </w:rPr>
            </w:pPr>
            <w:r w:rsidRPr="007244B7">
              <w:rPr>
                <w:rFonts w:ascii="Arial" w:eastAsiaTheme="minorHAnsi" w:hAnsi="Arial" w:cs="Arial"/>
                <w:color w:val="000000"/>
                <w:sz w:val="20"/>
                <w:szCs w:val="20"/>
                <w:shd w:val="clear" w:color="auto" w:fill="FFFFFF"/>
                <w:lang w:eastAsia="en-US"/>
              </w:rPr>
              <w:t>La información organizada en esta actividad constituye un insumo clave para garantizar la trazabilidad y disponibilidad de las evidencias de asistencia técnica, fortaleciendo la gestión y el seguimiento de las comunidades energéticas.</w:t>
            </w:r>
          </w:p>
          <w:p w14:paraId="156014E3" w14:textId="02F236EA" w:rsidR="007244B7" w:rsidRPr="002F2675" w:rsidRDefault="007244B7" w:rsidP="007244B7">
            <w:pPr>
              <w:pStyle w:val="NormalWeb"/>
              <w:numPr>
                <w:ilvl w:val="0"/>
                <w:numId w:val="5"/>
              </w:numPr>
              <w:rPr>
                <w:rFonts w:ascii="Arial" w:eastAsiaTheme="minorHAnsi" w:hAnsi="Arial" w:cs="Arial"/>
                <w:color w:val="000000"/>
                <w:sz w:val="20"/>
                <w:szCs w:val="20"/>
                <w:shd w:val="clear" w:color="auto" w:fill="FFFFFF"/>
                <w:lang w:eastAsia="en-US"/>
              </w:rPr>
            </w:pPr>
            <w:r w:rsidRPr="002F2675">
              <w:rPr>
                <w:rFonts w:ascii="Arial" w:eastAsiaTheme="minorHAnsi" w:hAnsi="Arial" w:cs="Arial"/>
                <w:color w:val="000000"/>
                <w:sz w:val="20"/>
                <w:szCs w:val="20"/>
                <w:shd w:val="clear" w:color="auto" w:fill="FFFFFF"/>
                <w:lang w:eastAsia="en-US"/>
              </w:rPr>
              <w:t xml:space="preserve">Durante el </w:t>
            </w:r>
            <w:r w:rsidR="009E022C">
              <w:rPr>
                <w:rFonts w:ascii="Arial" w:eastAsiaTheme="minorHAnsi" w:hAnsi="Arial" w:cs="Arial"/>
                <w:color w:val="000000"/>
                <w:sz w:val="20"/>
                <w:szCs w:val="20"/>
                <w:shd w:val="clear" w:color="auto" w:fill="FFFFFF"/>
                <w:lang w:eastAsia="en-US"/>
              </w:rPr>
              <w:t>mes de octubre</w:t>
            </w:r>
            <w:r w:rsidRPr="002F2675">
              <w:rPr>
                <w:rFonts w:ascii="Arial" w:eastAsiaTheme="minorHAnsi" w:hAnsi="Arial" w:cs="Arial"/>
                <w:color w:val="000000"/>
                <w:sz w:val="20"/>
                <w:szCs w:val="20"/>
                <w:shd w:val="clear" w:color="auto" w:fill="FFFFFF"/>
                <w:lang w:eastAsia="en-US"/>
              </w:rPr>
              <w:t>, se brindó apoyo en el seguimiento a las Comunidades Energéticas implementadas en el marco de la Estrategia de Comunidades Energéticas. La labor incluyó la realización de llamadas asignadas durante el mes de octubre de 2025, con el objetivo de recopilar información sobre el estado actual de las comunidades, incluyendo su operatividad, dificultades o ausencia de soluciones energéticas instaladas, así como la identificación de sus necesidades e intereses.</w:t>
            </w:r>
          </w:p>
          <w:p w14:paraId="50A93DC9" w14:textId="3F4B7213" w:rsidR="002175AE" w:rsidRPr="00CC5036" w:rsidRDefault="007244B7" w:rsidP="00CC5036">
            <w:pPr>
              <w:pStyle w:val="NormalWeb"/>
              <w:ind w:left="360"/>
              <w:rPr>
                <w:rFonts w:ascii="Arial" w:eastAsiaTheme="minorHAnsi" w:hAnsi="Arial" w:cs="Arial"/>
                <w:color w:val="000000"/>
                <w:sz w:val="20"/>
                <w:szCs w:val="20"/>
                <w:shd w:val="clear" w:color="auto" w:fill="FFFFFF"/>
                <w:lang w:eastAsia="en-US"/>
              </w:rPr>
            </w:pPr>
            <w:r w:rsidRPr="002F2675">
              <w:rPr>
                <w:rFonts w:ascii="Arial" w:eastAsiaTheme="minorHAnsi" w:hAnsi="Arial" w:cs="Arial"/>
                <w:color w:val="000000"/>
                <w:sz w:val="20"/>
                <w:szCs w:val="20"/>
                <w:shd w:val="clear" w:color="auto" w:fill="FFFFFF"/>
                <w:lang w:eastAsia="en-US"/>
              </w:rPr>
              <w:t>La información recopilada será registrada en la matriz de seguimiento correspondiente y constituirá un insumo clave para orientar las acciones del equipo de sostenibilidad, garantizando una gestión efectiva y focalizada en las comunidades energéticas.</w:t>
            </w:r>
          </w:p>
        </w:tc>
      </w:tr>
      <w:tr w:rsidR="002175AE" w:rsidRPr="004C232E" w14:paraId="64E6C4F7" w14:textId="77777777" w:rsidTr="00F40094">
        <w:trPr>
          <w:trHeight w:val="293"/>
        </w:trPr>
        <w:tc>
          <w:tcPr>
            <w:tcW w:w="669" w:type="dxa"/>
            <w:vMerge/>
            <w:vAlign w:val="center"/>
            <w:hideMark/>
          </w:tcPr>
          <w:p w14:paraId="64C4FD2E" w14:textId="77777777" w:rsidR="002175AE" w:rsidRPr="00945A47" w:rsidRDefault="002175AE" w:rsidP="00E43A87">
            <w:pPr>
              <w:jc w:val="center"/>
              <w:rPr>
                <w:rFonts w:ascii="Arial" w:eastAsia="Times New Roman" w:hAnsi="Arial" w:cs="Arial"/>
                <w:sz w:val="20"/>
                <w:szCs w:val="20"/>
                <w:lang w:eastAsia="es-ES_tradnl"/>
              </w:rPr>
            </w:pPr>
          </w:p>
        </w:tc>
        <w:tc>
          <w:tcPr>
            <w:tcW w:w="4880" w:type="dxa"/>
            <w:gridSpan w:val="9"/>
            <w:vMerge/>
            <w:vAlign w:val="center"/>
            <w:hideMark/>
          </w:tcPr>
          <w:p w14:paraId="7431BD93" w14:textId="77777777" w:rsidR="002175AE" w:rsidRPr="00945A47" w:rsidRDefault="002175AE" w:rsidP="0003699D">
            <w:pPr>
              <w:jc w:val="both"/>
              <w:rPr>
                <w:rFonts w:ascii="Arial" w:eastAsia="Times New Roman" w:hAnsi="Arial" w:cs="Arial"/>
                <w:sz w:val="20"/>
                <w:szCs w:val="20"/>
                <w:lang w:eastAsia="es-ES_tradnl"/>
              </w:rPr>
            </w:pPr>
          </w:p>
        </w:tc>
        <w:tc>
          <w:tcPr>
            <w:tcW w:w="4903" w:type="dxa"/>
            <w:gridSpan w:val="8"/>
            <w:vMerge/>
            <w:vAlign w:val="center"/>
          </w:tcPr>
          <w:p w14:paraId="3342B7E0" w14:textId="77777777" w:rsidR="002175AE" w:rsidRPr="00816E58" w:rsidRDefault="002175AE" w:rsidP="0003699D">
            <w:pPr>
              <w:jc w:val="both"/>
              <w:rPr>
                <w:rFonts w:ascii="Arial" w:hAnsi="Arial" w:cs="Arial"/>
                <w:color w:val="000000"/>
                <w:sz w:val="20"/>
                <w:szCs w:val="20"/>
                <w:shd w:val="clear" w:color="auto" w:fill="FFFFFF"/>
              </w:rPr>
            </w:pPr>
          </w:p>
        </w:tc>
      </w:tr>
      <w:tr w:rsidR="002175AE" w:rsidRPr="004C232E" w14:paraId="345904AA" w14:textId="77777777" w:rsidTr="00F40094">
        <w:trPr>
          <w:trHeight w:val="293"/>
        </w:trPr>
        <w:tc>
          <w:tcPr>
            <w:tcW w:w="669" w:type="dxa"/>
            <w:vMerge/>
            <w:vAlign w:val="center"/>
            <w:hideMark/>
          </w:tcPr>
          <w:p w14:paraId="041F2A4D" w14:textId="77777777" w:rsidR="002175AE" w:rsidRPr="00945A47" w:rsidRDefault="002175AE" w:rsidP="00E43A87">
            <w:pPr>
              <w:jc w:val="center"/>
              <w:rPr>
                <w:rFonts w:ascii="Arial" w:eastAsia="Times New Roman" w:hAnsi="Arial" w:cs="Arial"/>
                <w:sz w:val="20"/>
                <w:szCs w:val="20"/>
                <w:lang w:eastAsia="es-ES_tradnl"/>
              </w:rPr>
            </w:pPr>
          </w:p>
        </w:tc>
        <w:tc>
          <w:tcPr>
            <w:tcW w:w="4880" w:type="dxa"/>
            <w:gridSpan w:val="9"/>
            <w:vMerge/>
            <w:vAlign w:val="center"/>
            <w:hideMark/>
          </w:tcPr>
          <w:p w14:paraId="3AA67509" w14:textId="77777777" w:rsidR="002175AE" w:rsidRPr="00945A47" w:rsidRDefault="002175AE" w:rsidP="0003699D">
            <w:pPr>
              <w:jc w:val="both"/>
              <w:rPr>
                <w:rFonts w:ascii="Arial" w:eastAsia="Times New Roman" w:hAnsi="Arial" w:cs="Arial"/>
                <w:sz w:val="20"/>
                <w:szCs w:val="20"/>
                <w:lang w:eastAsia="es-ES_tradnl"/>
              </w:rPr>
            </w:pPr>
          </w:p>
        </w:tc>
        <w:tc>
          <w:tcPr>
            <w:tcW w:w="4903" w:type="dxa"/>
            <w:gridSpan w:val="8"/>
            <w:vMerge/>
            <w:vAlign w:val="center"/>
          </w:tcPr>
          <w:p w14:paraId="1EE4A26E" w14:textId="77777777" w:rsidR="002175AE" w:rsidRPr="00816E58" w:rsidRDefault="002175AE" w:rsidP="0003699D">
            <w:pPr>
              <w:jc w:val="both"/>
              <w:rPr>
                <w:rFonts w:ascii="Arial" w:hAnsi="Arial" w:cs="Arial"/>
                <w:color w:val="000000"/>
                <w:sz w:val="20"/>
                <w:szCs w:val="20"/>
                <w:shd w:val="clear" w:color="auto" w:fill="FFFFFF"/>
              </w:rPr>
            </w:pPr>
          </w:p>
        </w:tc>
      </w:tr>
      <w:tr w:rsidR="002175AE" w:rsidRPr="004C232E" w14:paraId="4DD9ED97" w14:textId="77777777" w:rsidTr="00141341">
        <w:trPr>
          <w:trHeight w:val="293"/>
        </w:trPr>
        <w:tc>
          <w:tcPr>
            <w:tcW w:w="669" w:type="dxa"/>
            <w:vMerge w:val="restart"/>
            <w:shd w:val="clear" w:color="auto" w:fill="D9D9D9" w:themeFill="background1" w:themeFillShade="D9"/>
            <w:vAlign w:val="center"/>
            <w:hideMark/>
          </w:tcPr>
          <w:p w14:paraId="5614B04B" w14:textId="77777777" w:rsidR="002175AE" w:rsidRPr="00945A47" w:rsidRDefault="002175AE" w:rsidP="00E43A87">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5</w:t>
            </w:r>
          </w:p>
        </w:tc>
        <w:tc>
          <w:tcPr>
            <w:tcW w:w="4880" w:type="dxa"/>
            <w:gridSpan w:val="9"/>
            <w:vMerge w:val="restart"/>
            <w:shd w:val="clear" w:color="auto" w:fill="auto"/>
            <w:vAlign w:val="center"/>
            <w:hideMark/>
          </w:tcPr>
          <w:p w14:paraId="72BC1279" w14:textId="2D14D831" w:rsidR="002175AE" w:rsidRPr="00A31095" w:rsidRDefault="00DD2E89" w:rsidP="0003699D">
            <w:pPr>
              <w:jc w:val="both"/>
              <w:rPr>
                <w:rFonts w:ascii="Arial" w:hAnsi="Arial" w:cs="Arial"/>
                <w:color w:val="000000"/>
                <w:sz w:val="20"/>
                <w:szCs w:val="20"/>
                <w:shd w:val="clear" w:color="auto" w:fill="FFFFFF"/>
              </w:rPr>
            </w:pPr>
            <w:r w:rsidRPr="00A31095">
              <w:rPr>
                <w:rFonts w:ascii="Arial" w:hAnsi="Arial" w:cs="Arial"/>
                <w:color w:val="000000"/>
                <w:sz w:val="20"/>
                <w:szCs w:val="20"/>
                <w:shd w:val="clear" w:color="auto" w:fill="FFFFFF"/>
              </w:rPr>
              <w:t>Participar y prestar acompañamiento técnico en las reuniones y sesiones de trabajo, en las que se haga necesaria o conveniente su participación, relacionadas en el objeto del contrato, para lo cual se debe: elaborar actas, memorias de la reunión e informes de acuerdo con los formatos y directrices impartidas por el supervisor </w:t>
            </w:r>
          </w:p>
        </w:tc>
        <w:tc>
          <w:tcPr>
            <w:tcW w:w="4903" w:type="dxa"/>
            <w:gridSpan w:val="8"/>
            <w:vMerge w:val="restart"/>
            <w:shd w:val="clear" w:color="auto" w:fill="auto"/>
            <w:vAlign w:val="center"/>
          </w:tcPr>
          <w:p w14:paraId="331FB50B" w14:textId="77777777" w:rsidR="00CC5036" w:rsidRPr="00CC5036" w:rsidRDefault="00CC5036" w:rsidP="00CC5036">
            <w:pPr>
              <w:pStyle w:val="NormalWeb"/>
              <w:numPr>
                <w:ilvl w:val="0"/>
                <w:numId w:val="5"/>
              </w:numPr>
              <w:rPr>
                <w:rFonts w:ascii="Arial" w:eastAsiaTheme="minorHAnsi" w:hAnsi="Arial" w:cs="Arial"/>
                <w:color w:val="000000"/>
                <w:sz w:val="20"/>
                <w:szCs w:val="20"/>
                <w:shd w:val="clear" w:color="auto" w:fill="FFFFFF"/>
                <w:lang w:eastAsia="en-US"/>
              </w:rPr>
            </w:pPr>
            <w:r w:rsidRPr="00CC5036">
              <w:rPr>
                <w:rFonts w:ascii="Arial" w:eastAsiaTheme="minorHAnsi" w:hAnsi="Arial" w:cs="Arial"/>
                <w:color w:val="000000"/>
                <w:sz w:val="20"/>
                <w:szCs w:val="20"/>
                <w:shd w:val="clear" w:color="auto" w:fill="FFFFFF"/>
                <w:lang w:eastAsia="en-US"/>
              </w:rPr>
              <w:t>Durante el presente periodo, se participó en un espacio de trabajo para la presentación del nuevo supervisor del equipo social de Comunidades Energéticas, Dr. Mario Andrés Castañeda Quiñonez, con el propósito de oficializar su incorporación y resaltar la importancia de su liderazgo para fortalecer la coordinación y el trabajo colaborativo entre los profesionales. En la sesión se presentaron los integrantes del grupo, se revisaron sus funciones y responsabilidades contractuales, y se identificaron los principales retos para optimizar la articulación interna.</w:t>
            </w:r>
          </w:p>
          <w:p w14:paraId="62712F73" w14:textId="77777777" w:rsidR="00CC5036" w:rsidRPr="00CC5036" w:rsidRDefault="00CC5036" w:rsidP="00CC5036">
            <w:pPr>
              <w:pStyle w:val="NormalWeb"/>
              <w:ind w:left="360"/>
              <w:rPr>
                <w:rFonts w:ascii="Arial" w:eastAsiaTheme="minorHAnsi" w:hAnsi="Arial" w:cs="Arial"/>
                <w:color w:val="000000"/>
                <w:sz w:val="20"/>
                <w:szCs w:val="20"/>
                <w:shd w:val="clear" w:color="auto" w:fill="FFFFFF"/>
                <w:lang w:eastAsia="en-US"/>
              </w:rPr>
            </w:pPr>
            <w:r w:rsidRPr="00CC5036">
              <w:rPr>
                <w:rFonts w:ascii="Arial" w:eastAsiaTheme="minorHAnsi" w:hAnsi="Arial" w:cs="Arial"/>
                <w:color w:val="000000"/>
                <w:sz w:val="20"/>
                <w:szCs w:val="20"/>
                <w:shd w:val="clear" w:color="auto" w:fill="FFFFFF"/>
                <w:lang w:eastAsia="en-US"/>
              </w:rPr>
              <w:t xml:space="preserve">Asimismo, se abordó la situación prioritaria en el departamento de Norte de Santander con la comunidad indígena Barí, definiendo un plan de seguimiento mediante reportes posteriores. Finalmente, se propuso fortalecer la </w:t>
            </w:r>
            <w:r w:rsidRPr="00CC5036">
              <w:rPr>
                <w:rFonts w:ascii="Arial" w:eastAsiaTheme="minorHAnsi" w:hAnsi="Arial" w:cs="Arial"/>
                <w:color w:val="000000"/>
                <w:sz w:val="20"/>
                <w:szCs w:val="20"/>
                <w:shd w:val="clear" w:color="auto" w:fill="FFFFFF"/>
                <w:lang w:eastAsia="en-US"/>
              </w:rPr>
              <w:lastRenderedPageBreak/>
              <w:t>comunicación interna a través de canales más ágiles y fomentar un ambiente de trabajo participativo durante las reuniones virtuales, contribuyendo a mejorar la gestión y coordinación del equipo social de Comunidades Energéticas.</w:t>
            </w:r>
          </w:p>
          <w:p w14:paraId="2BFA5627" w14:textId="3526C1DA" w:rsidR="00CC5036" w:rsidRPr="00CC5036" w:rsidRDefault="00CC5036" w:rsidP="00CC5036">
            <w:pPr>
              <w:pStyle w:val="NormalWeb"/>
              <w:numPr>
                <w:ilvl w:val="0"/>
                <w:numId w:val="5"/>
              </w:numPr>
              <w:rPr>
                <w:rFonts w:ascii="Arial" w:eastAsiaTheme="minorHAnsi" w:hAnsi="Arial" w:cs="Arial"/>
                <w:color w:val="000000"/>
                <w:sz w:val="20"/>
                <w:szCs w:val="20"/>
                <w:shd w:val="clear" w:color="auto" w:fill="FFFFFF"/>
                <w:lang w:eastAsia="en-US"/>
              </w:rPr>
            </w:pPr>
            <w:r w:rsidRPr="00CC5036">
              <w:rPr>
                <w:rFonts w:ascii="Arial" w:eastAsiaTheme="minorHAnsi" w:hAnsi="Arial" w:cs="Arial"/>
                <w:color w:val="000000"/>
                <w:sz w:val="20"/>
                <w:szCs w:val="20"/>
                <w:shd w:val="clear" w:color="auto" w:fill="FFFFFF"/>
                <w:lang w:eastAsia="en-US"/>
              </w:rPr>
              <w:t xml:space="preserve">Durante el </w:t>
            </w:r>
            <w:r w:rsidR="009F0980">
              <w:rPr>
                <w:rFonts w:ascii="Arial" w:eastAsiaTheme="minorHAnsi" w:hAnsi="Arial" w:cs="Arial"/>
                <w:color w:val="000000"/>
                <w:sz w:val="20"/>
                <w:szCs w:val="20"/>
                <w:shd w:val="clear" w:color="auto" w:fill="FFFFFF"/>
                <w:lang w:eastAsia="en-US"/>
              </w:rPr>
              <w:t>mes de octubre</w:t>
            </w:r>
            <w:r w:rsidRPr="00CC5036">
              <w:rPr>
                <w:rFonts w:ascii="Arial" w:eastAsiaTheme="minorHAnsi" w:hAnsi="Arial" w:cs="Arial"/>
                <w:color w:val="000000"/>
                <w:sz w:val="20"/>
                <w:szCs w:val="20"/>
                <w:shd w:val="clear" w:color="auto" w:fill="FFFFFF"/>
                <w:lang w:eastAsia="en-US"/>
              </w:rPr>
              <w:t>, se participó en un espacio de trabajo enfocado en el seguimiento del programa “Energía Solar para Población Vulnerable”, resaltando la importancia del trabajo colaborativo entre los equipos territoriales y la asistencia constante a reuniones para fortalecer la gestión financiera y administrativa en la implementación de proyectos. En la sesión se presentaron avances del programa, que contempla 14 granjas solares en la Región Caribe, de las cuales tres ubicadas en Córdoba, Sucre y Bolívar aún no están operativas, y se realizó un análisis del ciclo tarifario energético en Colombia, abordando los componentes de la factura eléctrica y las pérdidas técnicas del sector.</w:t>
            </w:r>
          </w:p>
          <w:p w14:paraId="3DC7D1F6" w14:textId="409FD4D9" w:rsidR="00CC5036" w:rsidRDefault="00CC5036" w:rsidP="00CC5036">
            <w:pPr>
              <w:pStyle w:val="NormalWeb"/>
              <w:ind w:left="360"/>
              <w:rPr>
                <w:rFonts w:ascii="Arial" w:eastAsiaTheme="minorHAnsi" w:hAnsi="Arial" w:cs="Arial"/>
                <w:color w:val="000000"/>
                <w:sz w:val="20"/>
                <w:szCs w:val="20"/>
                <w:shd w:val="clear" w:color="auto" w:fill="FFFFFF"/>
                <w:lang w:eastAsia="en-US"/>
              </w:rPr>
            </w:pPr>
            <w:r w:rsidRPr="00CC5036">
              <w:rPr>
                <w:rFonts w:ascii="Arial" w:eastAsiaTheme="minorHAnsi" w:hAnsi="Arial" w:cs="Arial"/>
                <w:color w:val="000000"/>
                <w:sz w:val="20"/>
                <w:szCs w:val="20"/>
                <w:shd w:val="clear" w:color="auto" w:fill="FFFFFF"/>
                <w:lang w:eastAsia="en-US"/>
              </w:rPr>
              <w:t>Asimismo, se socializó un nuevo esquema de comercialización y autogeneración colectiva, destacando sus beneficios económicos, sociales y ambientales. El programa piloto está orientado a estratos 1 y 2 en zonas vulnerables de la costa Caribe, con el objetivo de reducir subsidios estatales y mejorar la eficiencia energética. Finalmente, se discutieron la selección de soluciones solares adecuadas para barrios subnormales y comunidades rurales, la conformación de comunidades energéticas como entidades sin ánimo de lucro y la formalización de acuerdos de pago con comercializadores para usuarios con deudas.</w:t>
            </w:r>
          </w:p>
          <w:p w14:paraId="6E442720" w14:textId="3D25C6CF" w:rsidR="00CC5036" w:rsidRPr="00884DC1" w:rsidRDefault="00CC5036" w:rsidP="00884DC1">
            <w:pPr>
              <w:pStyle w:val="NormalWeb"/>
              <w:numPr>
                <w:ilvl w:val="0"/>
                <w:numId w:val="5"/>
              </w:numPr>
              <w:rPr>
                <w:rFonts w:ascii="Arial" w:eastAsiaTheme="minorHAnsi" w:hAnsi="Arial" w:cs="Arial"/>
                <w:color w:val="000000"/>
                <w:sz w:val="20"/>
                <w:szCs w:val="20"/>
                <w:shd w:val="clear" w:color="auto" w:fill="FFFFFF"/>
                <w:lang w:eastAsia="en-US"/>
              </w:rPr>
            </w:pPr>
            <w:r w:rsidRPr="00884DC1">
              <w:rPr>
                <w:rFonts w:ascii="Arial" w:eastAsiaTheme="minorHAnsi" w:hAnsi="Arial" w:cs="Arial"/>
                <w:color w:val="000000"/>
                <w:sz w:val="20"/>
                <w:szCs w:val="20"/>
                <w:shd w:val="clear" w:color="auto" w:fill="FFFFFF"/>
                <w:lang w:eastAsia="en-US"/>
              </w:rPr>
              <w:t xml:space="preserve">Durante el </w:t>
            </w:r>
            <w:r w:rsidR="009E022C">
              <w:rPr>
                <w:rFonts w:ascii="Arial" w:eastAsiaTheme="minorHAnsi" w:hAnsi="Arial" w:cs="Arial"/>
                <w:color w:val="000000"/>
                <w:sz w:val="20"/>
                <w:szCs w:val="20"/>
                <w:shd w:val="clear" w:color="auto" w:fill="FFFFFF"/>
                <w:lang w:eastAsia="en-US"/>
              </w:rPr>
              <w:t>mes de octubre</w:t>
            </w:r>
            <w:r w:rsidRPr="00884DC1">
              <w:rPr>
                <w:rFonts w:ascii="Arial" w:eastAsiaTheme="minorHAnsi" w:hAnsi="Arial" w:cs="Arial"/>
                <w:color w:val="000000"/>
                <w:sz w:val="20"/>
                <w:szCs w:val="20"/>
                <w:shd w:val="clear" w:color="auto" w:fill="FFFFFF"/>
                <w:lang w:eastAsia="en-US"/>
              </w:rPr>
              <w:t>, se participó en un espacio de trabajo enfocado en la socialización de la Resolución 40509 de 2024 y la presentación de la Escuela para la Transición Energética Justa. En la sesión se abordaron los procedimientos y requisitos establecidos para el Registro de Comunidades Energéticas (RCE), así como los criterios de focalización y priorización definidos por el Ministerio de Minas y Energía.</w:t>
            </w:r>
          </w:p>
          <w:p w14:paraId="479DDA5B" w14:textId="77777777" w:rsidR="00CC5036" w:rsidRPr="00884DC1" w:rsidRDefault="00CC5036" w:rsidP="00884DC1">
            <w:pPr>
              <w:pStyle w:val="NormalWeb"/>
              <w:ind w:left="360"/>
              <w:rPr>
                <w:rFonts w:ascii="Arial" w:eastAsiaTheme="minorHAnsi" w:hAnsi="Arial" w:cs="Arial"/>
                <w:color w:val="000000"/>
                <w:sz w:val="20"/>
                <w:szCs w:val="20"/>
                <w:shd w:val="clear" w:color="auto" w:fill="FFFFFF"/>
                <w:lang w:eastAsia="en-US"/>
              </w:rPr>
            </w:pPr>
            <w:r w:rsidRPr="00884DC1">
              <w:rPr>
                <w:rFonts w:ascii="Arial" w:eastAsiaTheme="minorHAnsi" w:hAnsi="Arial" w:cs="Arial"/>
                <w:color w:val="000000"/>
                <w:sz w:val="20"/>
                <w:szCs w:val="20"/>
                <w:shd w:val="clear" w:color="auto" w:fill="FFFFFF"/>
                <w:lang w:eastAsia="en-US"/>
              </w:rPr>
              <w:t xml:space="preserve">Asimismo, se presentó la estrategia formativa “Escuela para la Transición Energética Justa”, </w:t>
            </w:r>
            <w:r w:rsidRPr="00884DC1">
              <w:rPr>
                <w:rFonts w:ascii="Arial" w:eastAsiaTheme="minorHAnsi" w:hAnsi="Arial" w:cs="Arial"/>
                <w:color w:val="000000"/>
                <w:sz w:val="20"/>
                <w:szCs w:val="20"/>
                <w:shd w:val="clear" w:color="auto" w:fill="FFFFFF"/>
                <w:lang w:eastAsia="en-US"/>
              </w:rPr>
              <w:lastRenderedPageBreak/>
              <w:t>orientada al fortalecimiento de capacidades en comunidades y actores territoriales vinculados a la implementación de soluciones energéticas sostenibles. La jornada permitió aclarar lineamientos técnicos y sociales fundamentales para la consolidación del proceso de transición energética en el país, contribuyendo a la correcta articulación y gestión de las iniciativas energéticas comunitarias.</w:t>
            </w:r>
          </w:p>
          <w:p w14:paraId="168FB2F5" w14:textId="77777777" w:rsidR="00884DC1" w:rsidRPr="00884DC1" w:rsidRDefault="00884DC1" w:rsidP="00884DC1">
            <w:pPr>
              <w:pStyle w:val="NormalWeb"/>
              <w:numPr>
                <w:ilvl w:val="0"/>
                <w:numId w:val="5"/>
              </w:numPr>
              <w:rPr>
                <w:rFonts w:ascii="Arial" w:eastAsiaTheme="minorHAnsi" w:hAnsi="Arial" w:cs="Arial"/>
                <w:color w:val="000000"/>
                <w:sz w:val="20"/>
                <w:szCs w:val="20"/>
                <w:shd w:val="clear" w:color="auto" w:fill="FFFFFF"/>
                <w:lang w:eastAsia="en-US"/>
              </w:rPr>
            </w:pPr>
            <w:r w:rsidRPr="00884DC1">
              <w:rPr>
                <w:rFonts w:ascii="Arial" w:eastAsiaTheme="minorHAnsi" w:hAnsi="Arial" w:cs="Arial"/>
                <w:color w:val="000000"/>
                <w:sz w:val="20"/>
                <w:szCs w:val="20"/>
                <w:shd w:val="clear" w:color="auto" w:fill="FFFFFF"/>
                <w:lang w:eastAsia="en-US"/>
              </w:rPr>
              <w:t>Durante el presente periodo, se participó en un espacio de trabajo enfocado en el proceso de registro de comunidades energéticas, destacando su importancia para acceder a recursos de entidades como FENOGE e IPSE. En la sesión se enfatizó que el nombre de la comunidad debe ser decidido por sus miembros y que es fundamental formalizar un Acuerdo de Voluntades con todos los líderes para evitar conflictos.</w:t>
            </w:r>
          </w:p>
          <w:p w14:paraId="7DB25951" w14:textId="77777777" w:rsidR="007E053C" w:rsidRDefault="00884DC1" w:rsidP="009E022C">
            <w:pPr>
              <w:pStyle w:val="NormalWeb"/>
              <w:ind w:left="360"/>
              <w:rPr>
                <w:rFonts w:ascii="Arial" w:eastAsiaTheme="minorHAnsi" w:hAnsi="Arial" w:cs="Arial"/>
                <w:color w:val="000000"/>
                <w:sz w:val="20"/>
                <w:szCs w:val="20"/>
                <w:shd w:val="clear" w:color="auto" w:fill="FFFFFF"/>
                <w:lang w:eastAsia="en-US"/>
              </w:rPr>
            </w:pPr>
            <w:r w:rsidRPr="00884DC1">
              <w:rPr>
                <w:rFonts w:ascii="Arial" w:eastAsiaTheme="minorHAnsi" w:hAnsi="Arial" w:cs="Arial"/>
                <w:color w:val="000000"/>
                <w:sz w:val="20"/>
                <w:szCs w:val="20"/>
                <w:shd w:val="clear" w:color="auto" w:fill="FFFFFF"/>
                <w:lang w:eastAsia="en-US"/>
              </w:rPr>
              <w:t>Asimismo, se explicó que el registro inicial tendrá una vigencia de un año conforme a la Resolución 4509, y que las prórrogas deberán solicitarse con anticipación. Se resaltó la necesidad de mantener actualizada la información de contacto, establecer un reglamento interno y un registro de beneficiarios que fortalezcan la sostenibilidad de las comunidades. Finalmente, se presentó la solicitud de registro de la Comunidad Energética Fundación Nuevo Amanecer en Chocó, recordando la importancia del NURIN como número de identificación y proponiendo un mecanismo para informar a las comunidades sobre el estado de sus resoluciones. Esta actividad contribuye al fortalecimiento de la transparencia y la trazabilidad en los procesos de registro comunitario.</w:t>
            </w:r>
          </w:p>
          <w:p w14:paraId="341D9502" w14:textId="44A15E7A" w:rsidR="009E022C" w:rsidRPr="009E022C" w:rsidRDefault="009E022C" w:rsidP="009E022C">
            <w:pPr>
              <w:pStyle w:val="NormalWeb"/>
              <w:ind w:left="360"/>
              <w:rPr>
                <w:rFonts w:ascii="Arial" w:eastAsiaTheme="minorHAnsi" w:hAnsi="Arial" w:cs="Arial"/>
                <w:color w:val="000000"/>
                <w:sz w:val="20"/>
                <w:szCs w:val="20"/>
                <w:shd w:val="clear" w:color="auto" w:fill="FFFFFF"/>
                <w:lang w:eastAsia="en-US"/>
              </w:rPr>
            </w:pPr>
          </w:p>
        </w:tc>
      </w:tr>
      <w:tr w:rsidR="002175AE" w:rsidRPr="004C232E" w14:paraId="577F6993" w14:textId="77777777" w:rsidTr="00F40094">
        <w:trPr>
          <w:trHeight w:val="293"/>
        </w:trPr>
        <w:tc>
          <w:tcPr>
            <w:tcW w:w="669" w:type="dxa"/>
            <w:vMerge/>
            <w:vAlign w:val="center"/>
            <w:hideMark/>
          </w:tcPr>
          <w:p w14:paraId="3C7CA5AE" w14:textId="77777777" w:rsidR="002175AE" w:rsidRPr="00945A47" w:rsidRDefault="002175AE" w:rsidP="00E43A87">
            <w:pPr>
              <w:jc w:val="center"/>
              <w:rPr>
                <w:rFonts w:ascii="Arial" w:eastAsia="Times New Roman" w:hAnsi="Arial" w:cs="Arial"/>
                <w:sz w:val="20"/>
                <w:szCs w:val="20"/>
                <w:lang w:eastAsia="es-ES_tradnl"/>
              </w:rPr>
            </w:pPr>
          </w:p>
        </w:tc>
        <w:tc>
          <w:tcPr>
            <w:tcW w:w="4880" w:type="dxa"/>
            <w:gridSpan w:val="9"/>
            <w:vMerge/>
            <w:vAlign w:val="center"/>
            <w:hideMark/>
          </w:tcPr>
          <w:p w14:paraId="14ECC64D" w14:textId="77777777" w:rsidR="002175AE" w:rsidRPr="00945A47" w:rsidRDefault="002175AE" w:rsidP="0003699D">
            <w:pPr>
              <w:jc w:val="both"/>
              <w:rPr>
                <w:rFonts w:ascii="Arial" w:eastAsia="Times New Roman" w:hAnsi="Arial" w:cs="Arial"/>
                <w:sz w:val="20"/>
                <w:szCs w:val="20"/>
                <w:lang w:eastAsia="es-ES_tradnl"/>
              </w:rPr>
            </w:pPr>
          </w:p>
        </w:tc>
        <w:tc>
          <w:tcPr>
            <w:tcW w:w="4903" w:type="dxa"/>
            <w:gridSpan w:val="8"/>
            <w:vMerge/>
            <w:vAlign w:val="center"/>
          </w:tcPr>
          <w:p w14:paraId="5A803364" w14:textId="77777777" w:rsidR="002175AE" w:rsidRPr="00CA2587" w:rsidRDefault="002175AE" w:rsidP="0003699D">
            <w:pPr>
              <w:jc w:val="both"/>
              <w:rPr>
                <w:rFonts w:ascii="Arial" w:hAnsi="Arial" w:cs="Arial"/>
                <w:color w:val="000000"/>
                <w:sz w:val="20"/>
                <w:szCs w:val="20"/>
                <w:shd w:val="clear" w:color="auto" w:fill="FFFFFF"/>
              </w:rPr>
            </w:pPr>
          </w:p>
        </w:tc>
      </w:tr>
      <w:tr w:rsidR="002175AE" w:rsidRPr="004C232E" w14:paraId="015E0317" w14:textId="77777777" w:rsidTr="00F40094">
        <w:trPr>
          <w:trHeight w:val="293"/>
        </w:trPr>
        <w:tc>
          <w:tcPr>
            <w:tcW w:w="669" w:type="dxa"/>
            <w:vMerge/>
            <w:vAlign w:val="center"/>
            <w:hideMark/>
          </w:tcPr>
          <w:p w14:paraId="4E022257" w14:textId="77777777" w:rsidR="002175AE" w:rsidRPr="00945A47" w:rsidRDefault="002175AE" w:rsidP="00E43A87">
            <w:pPr>
              <w:jc w:val="center"/>
              <w:rPr>
                <w:rFonts w:ascii="Arial" w:eastAsia="Times New Roman" w:hAnsi="Arial" w:cs="Arial"/>
                <w:sz w:val="20"/>
                <w:szCs w:val="20"/>
                <w:lang w:eastAsia="es-ES_tradnl"/>
              </w:rPr>
            </w:pPr>
          </w:p>
        </w:tc>
        <w:tc>
          <w:tcPr>
            <w:tcW w:w="4880" w:type="dxa"/>
            <w:gridSpan w:val="9"/>
            <w:vMerge/>
            <w:vAlign w:val="center"/>
            <w:hideMark/>
          </w:tcPr>
          <w:p w14:paraId="42EC50B4" w14:textId="77777777" w:rsidR="002175AE" w:rsidRPr="00945A47" w:rsidRDefault="002175AE" w:rsidP="0003699D">
            <w:pPr>
              <w:jc w:val="both"/>
              <w:rPr>
                <w:rFonts w:ascii="Arial" w:eastAsia="Times New Roman" w:hAnsi="Arial" w:cs="Arial"/>
                <w:sz w:val="20"/>
                <w:szCs w:val="20"/>
                <w:lang w:eastAsia="es-ES_tradnl"/>
              </w:rPr>
            </w:pPr>
          </w:p>
        </w:tc>
        <w:tc>
          <w:tcPr>
            <w:tcW w:w="4903" w:type="dxa"/>
            <w:gridSpan w:val="8"/>
            <w:vMerge/>
            <w:vAlign w:val="center"/>
          </w:tcPr>
          <w:p w14:paraId="7EE0CED8" w14:textId="77777777" w:rsidR="002175AE" w:rsidRPr="00CA2587" w:rsidRDefault="002175AE" w:rsidP="0003699D">
            <w:pPr>
              <w:jc w:val="both"/>
              <w:rPr>
                <w:rFonts w:ascii="Arial" w:hAnsi="Arial" w:cs="Arial"/>
                <w:color w:val="000000"/>
                <w:sz w:val="20"/>
                <w:szCs w:val="20"/>
                <w:shd w:val="clear" w:color="auto" w:fill="FFFFFF"/>
              </w:rPr>
            </w:pPr>
          </w:p>
        </w:tc>
      </w:tr>
      <w:tr w:rsidR="002175AE" w:rsidRPr="004C232E" w14:paraId="285F4F32" w14:textId="77777777" w:rsidTr="00141341">
        <w:trPr>
          <w:trHeight w:val="293"/>
        </w:trPr>
        <w:tc>
          <w:tcPr>
            <w:tcW w:w="669" w:type="dxa"/>
            <w:vMerge w:val="restart"/>
            <w:shd w:val="clear" w:color="auto" w:fill="D9D9D9" w:themeFill="background1" w:themeFillShade="D9"/>
            <w:vAlign w:val="center"/>
            <w:hideMark/>
          </w:tcPr>
          <w:p w14:paraId="0EA94C58" w14:textId="77777777" w:rsidR="002175AE" w:rsidRPr="00945A47" w:rsidRDefault="002175AE" w:rsidP="00E43A87">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lastRenderedPageBreak/>
              <w:t>6</w:t>
            </w:r>
          </w:p>
        </w:tc>
        <w:tc>
          <w:tcPr>
            <w:tcW w:w="4880" w:type="dxa"/>
            <w:gridSpan w:val="9"/>
            <w:vMerge w:val="restart"/>
            <w:shd w:val="clear" w:color="auto" w:fill="auto"/>
            <w:vAlign w:val="center"/>
            <w:hideMark/>
          </w:tcPr>
          <w:p w14:paraId="0FE28E49" w14:textId="2B76F844" w:rsidR="002175AE" w:rsidRPr="00826AE4" w:rsidRDefault="00DD2E89" w:rsidP="0003699D">
            <w:pPr>
              <w:jc w:val="both"/>
              <w:rPr>
                <w:rFonts w:ascii="Arial" w:hAnsi="Arial" w:cs="Arial"/>
                <w:color w:val="000000"/>
                <w:sz w:val="20"/>
                <w:szCs w:val="20"/>
                <w:shd w:val="clear" w:color="auto" w:fill="FFFFFF"/>
              </w:rPr>
            </w:pPr>
            <w:r w:rsidRPr="00826AE4">
              <w:rPr>
                <w:rFonts w:ascii="Arial" w:hAnsi="Arial" w:cs="Arial"/>
                <w:color w:val="000000"/>
                <w:sz w:val="20"/>
                <w:szCs w:val="20"/>
                <w:shd w:val="clear" w:color="auto" w:fill="FFFFFF"/>
              </w:rPr>
              <w:t>Apoyar la proyección de respuestas a requerimientos de información y derechos de petición relacionados con el objeto del contrato, según designación realizada por el supervisor. </w:t>
            </w:r>
          </w:p>
        </w:tc>
        <w:tc>
          <w:tcPr>
            <w:tcW w:w="4903" w:type="dxa"/>
            <w:gridSpan w:val="8"/>
            <w:vMerge w:val="restart"/>
            <w:shd w:val="clear" w:color="auto" w:fill="auto"/>
            <w:vAlign w:val="center"/>
          </w:tcPr>
          <w:p w14:paraId="2F435494" w14:textId="384D6998" w:rsidR="00884DC1" w:rsidRPr="00884DC1" w:rsidRDefault="00884DC1" w:rsidP="00884DC1">
            <w:pPr>
              <w:pStyle w:val="NormalWeb"/>
              <w:rPr>
                <w:rFonts w:ascii="Arial" w:eastAsiaTheme="minorHAnsi" w:hAnsi="Arial" w:cs="Arial"/>
                <w:color w:val="000000"/>
                <w:sz w:val="20"/>
                <w:szCs w:val="20"/>
                <w:shd w:val="clear" w:color="auto" w:fill="FFFFFF"/>
                <w:lang w:eastAsia="en-US"/>
              </w:rPr>
            </w:pPr>
            <w:r w:rsidRPr="00884DC1">
              <w:rPr>
                <w:rFonts w:ascii="Arial" w:eastAsiaTheme="minorHAnsi" w:hAnsi="Arial" w:cs="Arial"/>
                <w:color w:val="000000"/>
                <w:sz w:val="20"/>
                <w:szCs w:val="20"/>
                <w:shd w:val="clear" w:color="auto" w:fill="FFFFFF"/>
                <w:lang w:eastAsia="en-US"/>
              </w:rPr>
              <w:t xml:space="preserve">Durante el presente periodo, </w:t>
            </w:r>
            <w:r>
              <w:rPr>
                <w:rFonts w:ascii="Arial" w:eastAsiaTheme="minorHAnsi" w:hAnsi="Arial" w:cs="Arial"/>
                <w:color w:val="000000"/>
                <w:sz w:val="20"/>
                <w:szCs w:val="20"/>
                <w:shd w:val="clear" w:color="auto" w:fill="FFFFFF"/>
                <w:lang w:eastAsia="en-US"/>
              </w:rPr>
              <w:t>lleve</w:t>
            </w:r>
            <w:r w:rsidRPr="00884DC1">
              <w:rPr>
                <w:rFonts w:ascii="Arial" w:eastAsiaTheme="minorHAnsi" w:hAnsi="Arial" w:cs="Arial"/>
                <w:color w:val="000000"/>
                <w:sz w:val="20"/>
                <w:szCs w:val="20"/>
                <w:shd w:val="clear" w:color="auto" w:fill="FFFFFF"/>
                <w:lang w:eastAsia="en-US"/>
              </w:rPr>
              <w:t xml:space="preserve"> a cabo una jornada de capacitación interna sobre el uso de la plataforma ARGO y el diligenciamiento de la matriz de PQRS, con el propósito de fortalecer las capacidades del equipo de trabajo en el manejo eficiente de la plataforma. En la actividad se orientó al equipo sobre los procedimientos para el registro, seguimiento y control de peticiones, quejas, reclamos, sugerencias y denuncias.</w:t>
            </w:r>
          </w:p>
          <w:p w14:paraId="45106DA2" w14:textId="77777777" w:rsidR="00884DC1" w:rsidRPr="00884DC1" w:rsidRDefault="00884DC1" w:rsidP="00884DC1">
            <w:pPr>
              <w:pStyle w:val="NormalWeb"/>
              <w:rPr>
                <w:rFonts w:ascii="Arial" w:eastAsiaTheme="minorHAnsi" w:hAnsi="Arial" w:cs="Arial"/>
                <w:color w:val="000000"/>
                <w:sz w:val="20"/>
                <w:szCs w:val="20"/>
                <w:shd w:val="clear" w:color="auto" w:fill="FFFFFF"/>
                <w:lang w:eastAsia="en-US"/>
              </w:rPr>
            </w:pPr>
            <w:r w:rsidRPr="00884DC1">
              <w:rPr>
                <w:rFonts w:ascii="Arial" w:eastAsiaTheme="minorHAnsi" w:hAnsi="Arial" w:cs="Arial"/>
                <w:color w:val="000000"/>
                <w:sz w:val="20"/>
                <w:szCs w:val="20"/>
                <w:shd w:val="clear" w:color="auto" w:fill="FFFFFF"/>
                <w:lang w:eastAsia="en-US"/>
              </w:rPr>
              <w:t xml:space="preserve">Asimismo, se brindaron orientaciones prácticas para el correcto diligenciamiento de la matriz de </w:t>
            </w:r>
            <w:r w:rsidRPr="00884DC1">
              <w:rPr>
                <w:rFonts w:ascii="Arial" w:eastAsiaTheme="minorHAnsi" w:hAnsi="Arial" w:cs="Arial"/>
                <w:color w:val="000000"/>
                <w:sz w:val="20"/>
                <w:szCs w:val="20"/>
                <w:shd w:val="clear" w:color="auto" w:fill="FFFFFF"/>
                <w:lang w:eastAsia="en-US"/>
              </w:rPr>
              <w:lastRenderedPageBreak/>
              <w:t>seguimiento, promoviendo la unificación de criterios y la mejora en los procesos de reporte y gestión de la información. La actividad contribuye al fortalecimiento de la eficiencia, trazabilidad y control en la gestión de las PQRS dentro del equipo de trabajo.</w:t>
            </w:r>
          </w:p>
          <w:p w14:paraId="01793BFC" w14:textId="423055D0" w:rsidR="002175AE" w:rsidRPr="00970640" w:rsidRDefault="002175AE" w:rsidP="0003699D">
            <w:pPr>
              <w:jc w:val="both"/>
              <w:rPr>
                <w:rFonts w:ascii="Arial" w:hAnsi="Arial" w:cs="Arial"/>
                <w:color w:val="000000"/>
                <w:sz w:val="20"/>
                <w:szCs w:val="20"/>
                <w:shd w:val="clear" w:color="auto" w:fill="FFFFFF"/>
              </w:rPr>
            </w:pPr>
          </w:p>
        </w:tc>
      </w:tr>
      <w:tr w:rsidR="002175AE" w:rsidRPr="004C232E" w14:paraId="252173B1" w14:textId="77777777" w:rsidTr="00F40094">
        <w:trPr>
          <w:trHeight w:val="293"/>
        </w:trPr>
        <w:tc>
          <w:tcPr>
            <w:tcW w:w="669" w:type="dxa"/>
            <w:vMerge/>
            <w:vAlign w:val="center"/>
            <w:hideMark/>
          </w:tcPr>
          <w:p w14:paraId="6B6DEE74" w14:textId="77777777" w:rsidR="002175AE" w:rsidRPr="00945A47" w:rsidRDefault="002175AE" w:rsidP="00E43A87">
            <w:pPr>
              <w:jc w:val="center"/>
              <w:rPr>
                <w:rFonts w:ascii="Arial" w:eastAsia="Times New Roman" w:hAnsi="Arial" w:cs="Arial"/>
                <w:sz w:val="20"/>
                <w:szCs w:val="20"/>
                <w:lang w:eastAsia="es-ES_tradnl"/>
              </w:rPr>
            </w:pPr>
          </w:p>
        </w:tc>
        <w:tc>
          <w:tcPr>
            <w:tcW w:w="4880" w:type="dxa"/>
            <w:gridSpan w:val="9"/>
            <w:vMerge/>
            <w:vAlign w:val="center"/>
            <w:hideMark/>
          </w:tcPr>
          <w:p w14:paraId="7361C84E" w14:textId="77777777" w:rsidR="002175AE" w:rsidRPr="00826AE4" w:rsidRDefault="002175AE" w:rsidP="0003699D">
            <w:pPr>
              <w:jc w:val="both"/>
              <w:rPr>
                <w:rFonts w:ascii="Arial" w:hAnsi="Arial" w:cs="Arial"/>
                <w:color w:val="000000"/>
                <w:sz w:val="20"/>
                <w:szCs w:val="20"/>
                <w:shd w:val="clear" w:color="auto" w:fill="FFFFFF"/>
              </w:rPr>
            </w:pPr>
          </w:p>
        </w:tc>
        <w:tc>
          <w:tcPr>
            <w:tcW w:w="4903" w:type="dxa"/>
            <w:gridSpan w:val="8"/>
            <w:vMerge/>
            <w:vAlign w:val="center"/>
          </w:tcPr>
          <w:p w14:paraId="094E5565" w14:textId="77777777" w:rsidR="002175AE" w:rsidRPr="00816E58" w:rsidRDefault="002175AE" w:rsidP="0003699D">
            <w:pPr>
              <w:jc w:val="both"/>
              <w:rPr>
                <w:rFonts w:ascii="Arial" w:hAnsi="Arial" w:cs="Arial"/>
                <w:color w:val="000000"/>
                <w:sz w:val="20"/>
                <w:szCs w:val="20"/>
                <w:shd w:val="clear" w:color="auto" w:fill="FFFFFF"/>
              </w:rPr>
            </w:pPr>
          </w:p>
        </w:tc>
      </w:tr>
      <w:tr w:rsidR="002175AE" w:rsidRPr="004C232E" w14:paraId="543547FB" w14:textId="77777777" w:rsidTr="00F40094">
        <w:trPr>
          <w:trHeight w:val="293"/>
        </w:trPr>
        <w:tc>
          <w:tcPr>
            <w:tcW w:w="669" w:type="dxa"/>
            <w:vMerge/>
            <w:vAlign w:val="center"/>
            <w:hideMark/>
          </w:tcPr>
          <w:p w14:paraId="0F6007AC" w14:textId="77777777" w:rsidR="002175AE" w:rsidRPr="00945A47" w:rsidRDefault="002175AE" w:rsidP="00E43A87">
            <w:pPr>
              <w:jc w:val="center"/>
              <w:rPr>
                <w:rFonts w:ascii="Arial" w:eastAsia="Times New Roman" w:hAnsi="Arial" w:cs="Arial"/>
                <w:sz w:val="20"/>
                <w:szCs w:val="20"/>
                <w:lang w:eastAsia="es-ES_tradnl"/>
              </w:rPr>
            </w:pPr>
          </w:p>
        </w:tc>
        <w:tc>
          <w:tcPr>
            <w:tcW w:w="4880" w:type="dxa"/>
            <w:gridSpan w:val="9"/>
            <w:vMerge/>
            <w:vAlign w:val="center"/>
            <w:hideMark/>
          </w:tcPr>
          <w:p w14:paraId="72131810" w14:textId="77777777" w:rsidR="002175AE" w:rsidRPr="00826AE4" w:rsidRDefault="002175AE" w:rsidP="0003699D">
            <w:pPr>
              <w:jc w:val="both"/>
              <w:rPr>
                <w:rFonts w:ascii="Arial" w:hAnsi="Arial" w:cs="Arial"/>
                <w:color w:val="000000"/>
                <w:sz w:val="20"/>
                <w:szCs w:val="20"/>
                <w:shd w:val="clear" w:color="auto" w:fill="FFFFFF"/>
              </w:rPr>
            </w:pPr>
          </w:p>
        </w:tc>
        <w:tc>
          <w:tcPr>
            <w:tcW w:w="4903" w:type="dxa"/>
            <w:gridSpan w:val="8"/>
            <w:vMerge/>
            <w:vAlign w:val="center"/>
          </w:tcPr>
          <w:p w14:paraId="618F220F" w14:textId="77777777" w:rsidR="002175AE" w:rsidRPr="00816E58" w:rsidRDefault="002175AE" w:rsidP="0003699D">
            <w:pPr>
              <w:jc w:val="both"/>
              <w:rPr>
                <w:rFonts w:ascii="Arial" w:hAnsi="Arial" w:cs="Arial"/>
                <w:color w:val="000000"/>
                <w:sz w:val="20"/>
                <w:szCs w:val="20"/>
                <w:shd w:val="clear" w:color="auto" w:fill="FFFFFF"/>
              </w:rPr>
            </w:pPr>
          </w:p>
        </w:tc>
      </w:tr>
      <w:tr w:rsidR="002F2675" w:rsidRPr="004C232E" w14:paraId="7B5419BC" w14:textId="77777777" w:rsidTr="00C9101D">
        <w:trPr>
          <w:trHeight w:val="293"/>
        </w:trPr>
        <w:tc>
          <w:tcPr>
            <w:tcW w:w="669" w:type="dxa"/>
            <w:vMerge w:val="restart"/>
            <w:shd w:val="clear" w:color="auto" w:fill="D9D9D9" w:themeFill="background1" w:themeFillShade="D9"/>
            <w:vAlign w:val="center"/>
            <w:hideMark/>
          </w:tcPr>
          <w:p w14:paraId="1B174685" w14:textId="77777777" w:rsidR="002F2675" w:rsidRPr="00945A47" w:rsidRDefault="002F2675" w:rsidP="002F2675">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7</w:t>
            </w:r>
          </w:p>
        </w:tc>
        <w:tc>
          <w:tcPr>
            <w:tcW w:w="4880" w:type="dxa"/>
            <w:gridSpan w:val="9"/>
            <w:vMerge w:val="restart"/>
            <w:shd w:val="clear" w:color="auto" w:fill="auto"/>
            <w:vAlign w:val="center"/>
            <w:hideMark/>
          </w:tcPr>
          <w:p w14:paraId="66F92A17" w14:textId="761695A5" w:rsidR="002F2675" w:rsidRPr="00826AE4" w:rsidRDefault="002F2675" w:rsidP="002F2675">
            <w:pPr>
              <w:shd w:val="clear" w:color="auto" w:fill="FFFFFF"/>
              <w:rPr>
                <w:rFonts w:ascii="Arial" w:hAnsi="Arial" w:cs="Arial"/>
                <w:color w:val="000000"/>
                <w:sz w:val="20"/>
                <w:szCs w:val="20"/>
                <w:shd w:val="clear" w:color="auto" w:fill="FFFFFF"/>
              </w:rPr>
            </w:pPr>
            <w:r w:rsidRPr="00DD2E89">
              <w:rPr>
                <w:rFonts w:ascii="Arial" w:hAnsi="Arial" w:cs="Arial"/>
                <w:color w:val="000000"/>
                <w:sz w:val="20"/>
                <w:szCs w:val="20"/>
                <w:shd w:val="clear" w:color="auto" w:fill="FFFFFF"/>
              </w:rPr>
              <w:t>Acompañar el desarrollo de espacios de planeación y seguimiento administrativo a la implementación de la Estrategia Nacional de Comunidades Energéticas. </w:t>
            </w:r>
          </w:p>
        </w:tc>
        <w:tc>
          <w:tcPr>
            <w:tcW w:w="4903" w:type="dxa"/>
            <w:gridSpan w:val="8"/>
            <w:vMerge w:val="restart"/>
            <w:shd w:val="clear" w:color="auto" w:fill="auto"/>
            <w:vAlign w:val="center"/>
          </w:tcPr>
          <w:p w14:paraId="7407778F" w14:textId="217B4673" w:rsidR="002F2675" w:rsidRPr="006E09C6" w:rsidRDefault="002F2675" w:rsidP="00CC5036">
            <w:pPr>
              <w:pStyle w:val="NormalWeb"/>
              <w:numPr>
                <w:ilvl w:val="0"/>
                <w:numId w:val="5"/>
              </w:numPr>
              <w:rPr>
                <w:rFonts w:ascii="Arial" w:eastAsiaTheme="minorHAnsi" w:hAnsi="Arial" w:cs="Arial"/>
                <w:color w:val="000000"/>
                <w:sz w:val="20"/>
                <w:szCs w:val="20"/>
                <w:shd w:val="clear" w:color="auto" w:fill="FFFFFF"/>
                <w:lang w:eastAsia="en-US"/>
              </w:rPr>
            </w:pPr>
            <w:r w:rsidRPr="006E09C6">
              <w:rPr>
                <w:rFonts w:ascii="Arial" w:eastAsiaTheme="minorHAnsi" w:hAnsi="Arial" w:cs="Arial"/>
                <w:color w:val="000000"/>
                <w:sz w:val="20"/>
                <w:szCs w:val="20"/>
                <w:shd w:val="clear" w:color="auto" w:fill="FFFFFF"/>
                <w:lang w:eastAsia="en-US"/>
              </w:rPr>
              <w:t xml:space="preserve">Durante el </w:t>
            </w:r>
            <w:r w:rsidR="009F0980">
              <w:rPr>
                <w:rFonts w:ascii="Arial" w:eastAsiaTheme="minorHAnsi" w:hAnsi="Arial" w:cs="Arial"/>
                <w:color w:val="000000"/>
                <w:sz w:val="20"/>
                <w:szCs w:val="20"/>
                <w:shd w:val="clear" w:color="auto" w:fill="FFFFFF"/>
                <w:lang w:eastAsia="en-US"/>
              </w:rPr>
              <w:t>mes de octubre</w:t>
            </w:r>
            <w:r w:rsidRPr="006E09C6">
              <w:rPr>
                <w:rFonts w:ascii="Arial" w:eastAsiaTheme="minorHAnsi" w:hAnsi="Arial" w:cs="Arial"/>
                <w:color w:val="000000"/>
                <w:sz w:val="20"/>
                <w:szCs w:val="20"/>
                <w:shd w:val="clear" w:color="auto" w:fill="FFFFFF"/>
                <w:lang w:eastAsia="en-US"/>
              </w:rPr>
              <w:t>, se participó en un espacio de trabajo con Jenny Natalia Avellaneda orientado al seguimiento de fallas y asistencia técnica en las Comunidades Energéticas. En la reunión se abordaron aspectos relacionados con el proceso de reporte de asistencia técnica, el seguimiento a las comunidades que presentan dificultades y la articulación entre entidades y responsables dentro del marco del proceso de sostenibilidad.</w:t>
            </w:r>
          </w:p>
          <w:p w14:paraId="2D1C2920" w14:textId="77777777" w:rsidR="002F2675" w:rsidRPr="006E09C6" w:rsidRDefault="002F2675" w:rsidP="00CC5036">
            <w:pPr>
              <w:pStyle w:val="NormalWeb"/>
              <w:ind w:left="360"/>
              <w:rPr>
                <w:rFonts w:ascii="Arial" w:eastAsiaTheme="minorHAnsi" w:hAnsi="Arial" w:cs="Arial"/>
                <w:color w:val="000000"/>
                <w:sz w:val="20"/>
                <w:szCs w:val="20"/>
                <w:shd w:val="clear" w:color="auto" w:fill="FFFFFF"/>
                <w:lang w:eastAsia="en-US"/>
              </w:rPr>
            </w:pPr>
            <w:r w:rsidRPr="006E09C6">
              <w:rPr>
                <w:rFonts w:ascii="Arial" w:eastAsiaTheme="minorHAnsi" w:hAnsi="Arial" w:cs="Arial"/>
                <w:color w:val="000000"/>
                <w:sz w:val="20"/>
                <w:szCs w:val="20"/>
                <w:shd w:val="clear" w:color="auto" w:fill="FFFFFF"/>
                <w:lang w:eastAsia="en-US"/>
              </w:rPr>
              <w:t>Asimismo, se definieron compromisos para fortalecer la gestión de la información, incluyendo el envío de un ejemplo de diligenciamiento del reporte de asistencia técnica y la actualización de los contactos de las comunidades que aún no se encuentran registradas en la base de datos. La información y acuerdos generados en este espacio constituyen insumos clave para la correcta implementación y seguimiento de las acciones de asistencia técnica en las comunidades energéticas.</w:t>
            </w:r>
          </w:p>
          <w:p w14:paraId="6D144CFA" w14:textId="77777777" w:rsidR="006E09C6" w:rsidRPr="006E09C6" w:rsidRDefault="006E09C6" w:rsidP="006E09C6">
            <w:pPr>
              <w:pStyle w:val="NormalWeb"/>
              <w:numPr>
                <w:ilvl w:val="0"/>
                <w:numId w:val="5"/>
              </w:numPr>
              <w:rPr>
                <w:rFonts w:ascii="Arial" w:eastAsiaTheme="minorHAnsi" w:hAnsi="Arial" w:cs="Arial"/>
                <w:color w:val="000000"/>
                <w:sz w:val="20"/>
                <w:szCs w:val="20"/>
                <w:shd w:val="clear" w:color="auto" w:fill="FFFFFF"/>
                <w:lang w:eastAsia="en-US"/>
              </w:rPr>
            </w:pPr>
            <w:r w:rsidRPr="006E09C6">
              <w:rPr>
                <w:rFonts w:ascii="Arial" w:eastAsiaTheme="minorHAnsi" w:hAnsi="Arial" w:cs="Arial"/>
                <w:color w:val="000000"/>
                <w:sz w:val="20"/>
                <w:szCs w:val="20"/>
                <w:shd w:val="clear" w:color="auto" w:fill="FFFFFF"/>
                <w:lang w:eastAsia="en-US"/>
              </w:rPr>
              <w:t>Durante el presente periodo, se brindó apoyo en el proceso de verificación e inscripción de participantes de la Comunidad Energética de Santa Rosa de Lima en la plataforma SOFIA PLUS, en el marco del convenio entre el Ministerio de Minas y Energía y el SENA. La labor incluyó la revisión del listado de participantes, la identificación de las personas que ya contaban con registro en la plataforma y el acompañamiento en la inscripción de quienes aún no lo tenían, con el propósito de facilitar la apertura del curso especial “Implementación de Sistemas Solares Fotovoltaicos Autónomos” y fortalecer las capacidades técnicas de la comunidad.</w:t>
            </w:r>
          </w:p>
          <w:p w14:paraId="3EDA017D" w14:textId="77777777" w:rsidR="006E09C6" w:rsidRPr="006E09C6" w:rsidRDefault="006E09C6" w:rsidP="006E09C6">
            <w:pPr>
              <w:pStyle w:val="NormalWeb"/>
              <w:ind w:left="360"/>
              <w:rPr>
                <w:rFonts w:ascii="Arial" w:eastAsiaTheme="minorHAnsi" w:hAnsi="Arial" w:cs="Arial"/>
                <w:color w:val="000000"/>
                <w:sz w:val="20"/>
                <w:szCs w:val="20"/>
                <w:shd w:val="clear" w:color="auto" w:fill="FFFFFF"/>
                <w:lang w:eastAsia="en-US"/>
              </w:rPr>
            </w:pPr>
            <w:r w:rsidRPr="006E09C6">
              <w:rPr>
                <w:rFonts w:ascii="Arial" w:eastAsiaTheme="minorHAnsi" w:hAnsi="Arial" w:cs="Arial"/>
                <w:color w:val="000000"/>
                <w:sz w:val="20"/>
                <w:szCs w:val="20"/>
                <w:shd w:val="clear" w:color="auto" w:fill="FFFFFF"/>
                <w:lang w:eastAsia="en-US"/>
              </w:rPr>
              <w:t xml:space="preserve">Esta actividad se enmarca en la obligación de acompañar el desarrollo de espacios de planeación y seguimiento administrativo a la implementación de la Estrategia Nacional de Comunidades Energéticas, contribuyendo al </w:t>
            </w:r>
            <w:r w:rsidRPr="006E09C6">
              <w:rPr>
                <w:rFonts w:ascii="Arial" w:eastAsiaTheme="minorHAnsi" w:hAnsi="Arial" w:cs="Arial"/>
                <w:color w:val="000000"/>
                <w:sz w:val="20"/>
                <w:szCs w:val="20"/>
                <w:shd w:val="clear" w:color="auto" w:fill="FFFFFF"/>
                <w:lang w:eastAsia="en-US"/>
              </w:rPr>
              <w:lastRenderedPageBreak/>
              <w:t>fortalecimiento de los procesos formativos y a la articulación institucional necesaria para garantizar la sostenibilidad y el desarrollo de las capacidades locales en torno a la transición energética justa.</w:t>
            </w:r>
          </w:p>
          <w:p w14:paraId="7FD0A305" w14:textId="482E23B1" w:rsidR="006E09C6" w:rsidRPr="006E09C6" w:rsidRDefault="006E09C6" w:rsidP="00CC5036">
            <w:pPr>
              <w:pStyle w:val="NormalWeb"/>
              <w:ind w:left="360"/>
              <w:rPr>
                <w:rFonts w:ascii="Arial" w:eastAsiaTheme="minorHAnsi" w:hAnsi="Arial" w:cs="Arial"/>
                <w:color w:val="000000"/>
                <w:sz w:val="20"/>
                <w:szCs w:val="20"/>
                <w:shd w:val="clear" w:color="auto" w:fill="FFFFFF"/>
                <w:lang w:eastAsia="en-US"/>
              </w:rPr>
            </w:pPr>
          </w:p>
        </w:tc>
      </w:tr>
      <w:tr w:rsidR="002F2675" w:rsidRPr="004C232E" w14:paraId="47C38C95" w14:textId="77777777" w:rsidTr="00F40094">
        <w:trPr>
          <w:trHeight w:val="293"/>
        </w:trPr>
        <w:tc>
          <w:tcPr>
            <w:tcW w:w="669" w:type="dxa"/>
            <w:vMerge/>
            <w:vAlign w:val="center"/>
            <w:hideMark/>
          </w:tcPr>
          <w:p w14:paraId="646C2AF2" w14:textId="77777777" w:rsidR="002F2675" w:rsidRPr="00945A47" w:rsidRDefault="002F2675" w:rsidP="002F2675">
            <w:pPr>
              <w:jc w:val="center"/>
              <w:rPr>
                <w:rFonts w:ascii="Arial" w:eastAsia="Times New Roman" w:hAnsi="Arial" w:cs="Arial"/>
                <w:sz w:val="20"/>
                <w:szCs w:val="20"/>
                <w:lang w:eastAsia="es-ES_tradnl"/>
              </w:rPr>
            </w:pPr>
          </w:p>
        </w:tc>
        <w:tc>
          <w:tcPr>
            <w:tcW w:w="4880" w:type="dxa"/>
            <w:gridSpan w:val="9"/>
            <w:vMerge/>
            <w:vAlign w:val="center"/>
            <w:hideMark/>
          </w:tcPr>
          <w:p w14:paraId="24B87B2E" w14:textId="77777777" w:rsidR="002F2675" w:rsidRPr="00826AE4" w:rsidRDefault="002F2675" w:rsidP="002F2675">
            <w:pPr>
              <w:jc w:val="both"/>
              <w:rPr>
                <w:rFonts w:ascii="Arial" w:hAnsi="Arial" w:cs="Arial"/>
                <w:color w:val="000000"/>
                <w:sz w:val="20"/>
                <w:szCs w:val="20"/>
                <w:shd w:val="clear" w:color="auto" w:fill="FFFFFF"/>
              </w:rPr>
            </w:pPr>
          </w:p>
        </w:tc>
        <w:tc>
          <w:tcPr>
            <w:tcW w:w="4903" w:type="dxa"/>
            <w:gridSpan w:val="8"/>
            <w:vMerge/>
            <w:vAlign w:val="center"/>
          </w:tcPr>
          <w:p w14:paraId="545A5173" w14:textId="77777777" w:rsidR="002F2675" w:rsidRPr="00945A47" w:rsidRDefault="002F2675" w:rsidP="002F2675">
            <w:pPr>
              <w:jc w:val="both"/>
              <w:rPr>
                <w:rFonts w:ascii="Arial" w:eastAsia="Times New Roman" w:hAnsi="Arial" w:cs="Arial"/>
                <w:sz w:val="20"/>
                <w:szCs w:val="20"/>
                <w:lang w:eastAsia="es-ES_tradnl"/>
              </w:rPr>
            </w:pPr>
          </w:p>
        </w:tc>
      </w:tr>
      <w:tr w:rsidR="002F2675" w:rsidRPr="004C232E" w14:paraId="14B35ED0" w14:textId="77777777" w:rsidTr="00F40094">
        <w:trPr>
          <w:trHeight w:val="293"/>
        </w:trPr>
        <w:tc>
          <w:tcPr>
            <w:tcW w:w="669" w:type="dxa"/>
            <w:vMerge/>
            <w:vAlign w:val="center"/>
            <w:hideMark/>
          </w:tcPr>
          <w:p w14:paraId="33F50B51" w14:textId="77777777" w:rsidR="002F2675" w:rsidRPr="00945A47" w:rsidRDefault="002F2675" w:rsidP="002F2675">
            <w:pPr>
              <w:jc w:val="center"/>
              <w:rPr>
                <w:rFonts w:ascii="Arial" w:eastAsia="Times New Roman" w:hAnsi="Arial" w:cs="Arial"/>
                <w:sz w:val="20"/>
                <w:szCs w:val="20"/>
                <w:lang w:eastAsia="es-ES_tradnl"/>
              </w:rPr>
            </w:pPr>
          </w:p>
        </w:tc>
        <w:tc>
          <w:tcPr>
            <w:tcW w:w="4880" w:type="dxa"/>
            <w:gridSpan w:val="9"/>
            <w:vMerge/>
            <w:vAlign w:val="center"/>
            <w:hideMark/>
          </w:tcPr>
          <w:p w14:paraId="5ABFFE70" w14:textId="77777777" w:rsidR="002F2675" w:rsidRPr="00826AE4" w:rsidRDefault="002F2675" w:rsidP="002F2675">
            <w:pPr>
              <w:jc w:val="both"/>
              <w:rPr>
                <w:rFonts w:ascii="Arial" w:hAnsi="Arial" w:cs="Arial"/>
                <w:color w:val="000000"/>
                <w:sz w:val="20"/>
                <w:szCs w:val="20"/>
                <w:shd w:val="clear" w:color="auto" w:fill="FFFFFF"/>
              </w:rPr>
            </w:pPr>
          </w:p>
        </w:tc>
        <w:tc>
          <w:tcPr>
            <w:tcW w:w="4903" w:type="dxa"/>
            <w:gridSpan w:val="8"/>
            <w:vMerge/>
            <w:vAlign w:val="center"/>
          </w:tcPr>
          <w:p w14:paraId="1290EAA1" w14:textId="77777777" w:rsidR="002F2675" w:rsidRPr="00945A47" w:rsidRDefault="002F2675" w:rsidP="002F2675">
            <w:pPr>
              <w:jc w:val="both"/>
              <w:rPr>
                <w:rFonts w:ascii="Arial" w:eastAsia="Times New Roman" w:hAnsi="Arial" w:cs="Arial"/>
                <w:sz w:val="20"/>
                <w:szCs w:val="20"/>
                <w:lang w:eastAsia="es-ES_tradnl"/>
              </w:rPr>
            </w:pPr>
          </w:p>
        </w:tc>
      </w:tr>
      <w:tr w:rsidR="002F2675" w:rsidRPr="004C232E" w14:paraId="2FCBD354" w14:textId="77777777" w:rsidTr="00B26CCC">
        <w:trPr>
          <w:trHeight w:val="293"/>
        </w:trPr>
        <w:tc>
          <w:tcPr>
            <w:tcW w:w="669" w:type="dxa"/>
            <w:vMerge w:val="restart"/>
            <w:shd w:val="clear" w:color="auto" w:fill="D9D9D9" w:themeFill="background1" w:themeFillShade="D9"/>
            <w:vAlign w:val="center"/>
            <w:hideMark/>
          </w:tcPr>
          <w:p w14:paraId="404903EA" w14:textId="77777777" w:rsidR="002F2675" w:rsidRPr="00945A47" w:rsidRDefault="002F2675" w:rsidP="002F2675">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8</w:t>
            </w:r>
          </w:p>
        </w:tc>
        <w:tc>
          <w:tcPr>
            <w:tcW w:w="4880" w:type="dxa"/>
            <w:gridSpan w:val="9"/>
            <w:vMerge w:val="restart"/>
            <w:shd w:val="clear" w:color="auto" w:fill="auto"/>
            <w:vAlign w:val="center"/>
            <w:hideMark/>
          </w:tcPr>
          <w:p w14:paraId="388C8654" w14:textId="77777777" w:rsidR="002F2675" w:rsidRPr="00DD2E89" w:rsidRDefault="002F2675" w:rsidP="002F2675">
            <w:pPr>
              <w:shd w:val="clear" w:color="auto" w:fill="FFFFFF"/>
              <w:rPr>
                <w:rFonts w:ascii="Arial" w:hAnsi="Arial" w:cs="Arial"/>
                <w:color w:val="000000"/>
                <w:sz w:val="20"/>
                <w:szCs w:val="20"/>
                <w:shd w:val="clear" w:color="auto" w:fill="FFFFFF"/>
              </w:rPr>
            </w:pPr>
            <w:r w:rsidRPr="00DD2E89">
              <w:rPr>
                <w:rFonts w:ascii="Arial" w:hAnsi="Arial" w:cs="Arial"/>
                <w:color w:val="000000"/>
                <w:sz w:val="20"/>
                <w:szCs w:val="20"/>
                <w:shd w:val="clear" w:color="auto" w:fill="FFFFFF"/>
              </w:rPr>
              <w:t>Gestionar y organizar el soporte documental que se produzca en el marco de la ejecución de los procesos y procedimientos de la dirección de energía eléctrica y de acuerdo con las actividades asignadas por el supervisor</w:t>
            </w:r>
          </w:p>
          <w:p w14:paraId="4C28043E" w14:textId="5D51A3A6" w:rsidR="002F2675" w:rsidRPr="00826AE4" w:rsidRDefault="002F2675" w:rsidP="002F2675">
            <w:pPr>
              <w:jc w:val="both"/>
              <w:rPr>
                <w:rFonts w:ascii="Arial" w:hAnsi="Arial" w:cs="Arial"/>
                <w:color w:val="000000"/>
                <w:sz w:val="20"/>
                <w:szCs w:val="20"/>
                <w:shd w:val="clear" w:color="auto" w:fill="FFFFFF"/>
              </w:rPr>
            </w:pPr>
          </w:p>
        </w:tc>
        <w:tc>
          <w:tcPr>
            <w:tcW w:w="4903" w:type="dxa"/>
            <w:gridSpan w:val="8"/>
            <w:vMerge w:val="restart"/>
            <w:shd w:val="clear" w:color="auto" w:fill="auto"/>
            <w:vAlign w:val="center"/>
          </w:tcPr>
          <w:p w14:paraId="016FA609" w14:textId="77777777" w:rsidR="00E2568B" w:rsidRPr="00BE225E" w:rsidRDefault="00E2568B" w:rsidP="00E2568B">
            <w:pPr>
              <w:pStyle w:val="Prrafodelista"/>
              <w:numPr>
                <w:ilvl w:val="0"/>
                <w:numId w:val="5"/>
              </w:numPr>
              <w:rPr>
                <w:rFonts w:ascii="Arial" w:hAnsi="Arial" w:cs="Arial"/>
                <w:color w:val="000000"/>
                <w:sz w:val="20"/>
                <w:szCs w:val="20"/>
                <w:shd w:val="clear" w:color="auto" w:fill="FFFFFF"/>
              </w:rPr>
            </w:pPr>
            <w:r w:rsidRPr="00BE225E">
              <w:rPr>
                <w:rFonts w:ascii="Arial" w:hAnsi="Arial" w:cs="Arial"/>
                <w:color w:val="000000"/>
                <w:sz w:val="20"/>
                <w:szCs w:val="20"/>
                <w:shd w:val="clear" w:color="auto" w:fill="FFFFFF"/>
              </w:rPr>
              <w:t>Durante el presente periodo, se adelantó un espacio de trabajo orientado a la organización y consolidación de la información correspondiente al proceso de certificación de la Escuela TEJ, con el fin de fortalecer la trazabilidad y gestión documental de las comunidades energéticas implementadas. En este encuentro se compartieron los enlaces y documentos base necesarios para la estructuración de las carpetas de las 43 comunidades que, según la información suministrada por la profesional Ángela Campos, cuentan con acta o certificado de la Escuela TEJ. Entre los insumos compartidos se destacan la matriz unificada de comunidades implementadas, la carpeta general de documentos asociados a la certificación y la matriz de asignación de comunidades, herramientas que permitirán actualizar, organizar y realizar seguimiento al avance del proceso. Se enfatizó la importancia de mantener actualizada la información y de garantizar una organización clara por ejecutor, de manera que se facilite la validación y posterior gestión de los certificados. Esta actividad será de gran importancia para la articulación y fortalecimiento del proceso de certificación de la Escuela TEJ y RCE.</w:t>
            </w:r>
          </w:p>
          <w:p w14:paraId="37D6BC9D" w14:textId="77777777" w:rsidR="00E2568B" w:rsidRPr="00BE225E" w:rsidRDefault="00E2568B" w:rsidP="00E2568B">
            <w:pPr>
              <w:pStyle w:val="Prrafodelista"/>
              <w:ind w:left="360"/>
              <w:jc w:val="both"/>
              <w:rPr>
                <w:rFonts w:ascii="Arial" w:hAnsi="Arial" w:cs="Arial"/>
                <w:color w:val="000000"/>
                <w:sz w:val="20"/>
                <w:szCs w:val="20"/>
                <w:shd w:val="clear" w:color="auto" w:fill="FFFFFF"/>
              </w:rPr>
            </w:pPr>
          </w:p>
          <w:p w14:paraId="13940732" w14:textId="6603B8D5" w:rsidR="009E022C" w:rsidRPr="00BE225E" w:rsidRDefault="009E022C" w:rsidP="00E2568B">
            <w:pPr>
              <w:pStyle w:val="Prrafodelista"/>
              <w:numPr>
                <w:ilvl w:val="0"/>
                <w:numId w:val="5"/>
              </w:numPr>
              <w:jc w:val="both"/>
              <w:rPr>
                <w:rFonts w:ascii="Arial" w:hAnsi="Arial" w:cs="Arial"/>
                <w:color w:val="000000"/>
                <w:sz w:val="20"/>
                <w:szCs w:val="20"/>
                <w:shd w:val="clear" w:color="auto" w:fill="FFFFFF"/>
              </w:rPr>
            </w:pPr>
            <w:r w:rsidRPr="00BE225E">
              <w:rPr>
                <w:rFonts w:ascii="Arial" w:hAnsi="Arial" w:cs="Arial"/>
                <w:color w:val="000000"/>
                <w:sz w:val="20"/>
                <w:szCs w:val="20"/>
                <w:shd w:val="clear" w:color="auto" w:fill="FFFFFF"/>
              </w:rPr>
              <w:t>He proporcionado toda la información y documentación solicitada por el Departamento de Dirección y Energía, cumpliendo con los requerimientos establecidos</w:t>
            </w:r>
          </w:p>
          <w:p w14:paraId="30E4C389" w14:textId="77777777" w:rsidR="009E022C" w:rsidRDefault="009E022C" w:rsidP="009E022C">
            <w:pPr>
              <w:jc w:val="both"/>
              <w:rPr>
                <w:rFonts w:ascii="Arial" w:eastAsia="Times New Roman" w:hAnsi="Arial" w:cs="Arial"/>
                <w:sz w:val="20"/>
                <w:szCs w:val="20"/>
                <w:lang w:eastAsia="es-ES_tradnl"/>
              </w:rPr>
            </w:pPr>
          </w:p>
          <w:p w14:paraId="532E255A" w14:textId="77777777" w:rsidR="009E022C" w:rsidRDefault="005072FB" w:rsidP="009E022C">
            <w:pPr>
              <w:jc w:val="both"/>
              <w:rPr>
                <w:rFonts w:ascii="Arial" w:eastAsia="Times New Roman" w:hAnsi="Arial" w:cs="Arial"/>
                <w:sz w:val="20"/>
                <w:szCs w:val="20"/>
                <w:lang w:eastAsia="es-ES_tradnl"/>
              </w:rPr>
            </w:pPr>
            <w:hyperlink r:id="rId7" w:history="1">
              <w:r w:rsidR="009E022C" w:rsidRPr="001705DA">
                <w:rPr>
                  <w:rStyle w:val="Hipervnculo"/>
                  <w:rFonts w:ascii="Arial" w:eastAsia="Times New Roman" w:hAnsi="Arial" w:cs="Arial"/>
                  <w:sz w:val="20"/>
                  <w:szCs w:val="20"/>
                  <w:lang w:eastAsia="es-ES_tradnl"/>
                </w:rPr>
                <w:t>https://minenergiacol.sharepoint.com/sites/msteams_c07b9d_609752/Shared%20Documents/Forms/AllItems.aspx?id=%2Fsites%2Fmsteams%5Fc07b9d%5F609752%2FShared%20Documents%2FGeneral%2F01%2E%20Comunidades%20Energ%C3%A9ticas%2F01%2E%20Informes%20y%20soportes%20contratistas%2F02%2E%20Soportes%20contratistas%202025%2F04%2E%20SOSTENIBILIDAD%2F29%2E%20GABRIELA%20AMORTEGUI%20AGUIRRE&amp;p=true&amp;ct=1756830566886&amp;or=OWA%2DNT%2DMail&amp;cid=dbdaba68%2De677%2De4b8%2D4bc2%2Da9575400519b&amp;ga=1</w:t>
              </w:r>
            </w:hyperlink>
          </w:p>
          <w:p w14:paraId="3637AF5E" w14:textId="485C2BC0" w:rsidR="002F2675" w:rsidRPr="00816E58" w:rsidRDefault="002F2675" w:rsidP="002F2675">
            <w:pPr>
              <w:jc w:val="both"/>
              <w:rPr>
                <w:rFonts w:ascii="Arial" w:hAnsi="Arial" w:cs="Arial"/>
                <w:color w:val="000000"/>
                <w:sz w:val="20"/>
                <w:szCs w:val="20"/>
                <w:shd w:val="clear" w:color="auto" w:fill="FFFFFF"/>
              </w:rPr>
            </w:pPr>
          </w:p>
        </w:tc>
      </w:tr>
      <w:tr w:rsidR="002F2675" w:rsidRPr="004C232E" w14:paraId="0BD0BF6E" w14:textId="77777777" w:rsidTr="00F40094">
        <w:trPr>
          <w:trHeight w:val="293"/>
        </w:trPr>
        <w:tc>
          <w:tcPr>
            <w:tcW w:w="669" w:type="dxa"/>
            <w:vMerge/>
            <w:vAlign w:val="center"/>
            <w:hideMark/>
          </w:tcPr>
          <w:p w14:paraId="39770BAB" w14:textId="77777777" w:rsidR="002F2675" w:rsidRPr="00945A47" w:rsidRDefault="002F2675" w:rsidP="002F2675">
            <w:pPr>
              <w:jc w:val="center"/>
              <w:rPr>
                <w:rFonts w:ascii="Arial" w:eastAsia="Times New Roman" w:hAnsi="Arial" w:cs="Arial"/>
                <w:sz w:val="20"/>
                <w:szCs w:val="20"/>
                <w:lang w:eastAsia="es-ES_tradnl"/>
              </w:rPr>
            </w:pPr>
          </w:p>
        </w:tc>
        <w:tc>
          <w:tcPr>
            <w:tcW w:w="4880" w:type="dxa"/>
            <w:gridSpan w:val="9"/>
            <w:vMerge/>
            <w:vAlign w:val="center"/>
            <w:hideMark/>
          </w:tcPr>
          <w:p w14:paraId="270763E8" w14:textId="77777777" w:rsidR="002F2675" w:rsidRPr="00826AE4" w:rsidRDefault="002F2675" w:rsidP="002F2675">
            <w:pPr>
              <w:jc w:val="both"/>
              <w:rPr>
                <w:rFonts w:ascii="Arial" w:hAnsi="Arial" w:cs="Arial"/>
                <w:color w:val="000000"/>
                <w:sz w:val="20"/>
                <w:szCs w:val="20"/>
                <w:shd w:val="clear" w:color="auto" w:fill="FFFFFF"/>
              </w:rPr>
            </w:pPr>
          </w:p>
        </w:tc>
        <w:tc>
          <w:tcPr>
            <w:tcW w:w="4903" w:type="dxa"/>
            <w:gridSpan w:val="8"/>
            <w:vMerge/>
            <w:vAlign w:val="center"/>
          </w:tcPr>
          <w:p w14:paraId="61908B61" w14:textId="77777777" w:rsidR="002F2675" w:rsidRPr="00945A47" w:rsidRDefault="002F2675" w:rsidP="002F2675">
            <w:pPr>
              <w:jc w:val="both"/>
              <w:rPr>
                <w:rFonts w:ascii="Arial" w:eastAsia="Times New Roman" w:hAnsi="Arial" w:cs="Arial"/>
                <w:sz w:val="20"/>
                <w:szCs w:val="20"/>
                <w:lang w:eastAsia="es-ES_tradnl"/>
              </w:rPr>
            </w:pPr>
          </w:p>
        </w:tc>
      </w:tr>
      <w:tr w:rsidR="002F2675" w:rsidRPr="004C232E" w14:paraId="52C07604" w14:textId="77777777" w:rsidTr="00F40094">
        <w:trPr>
          <w:trHeight w:val="293"/>
        </w:trPr>
        <w:tc>
          <w:tcPr>
            <w:tcW w:w="669" w:type="dxa"/>
            <w:vMerge/>
            <w:vAlign w:val="center"/>
            <w:hideMark/>
          </w:tcPr>
          <w:p w14:paraId="624CA2D8" w14:textId="77777777" w:rsidR="002F2675" w:rsidRPr="00945A47" w:rsidRDefault="002F2675" w:rsidP="002F2675">
            <w:pPr>
              <w:jc w:val="center"/>
              <w:rPr>
                <w:rFonts w:ascii="Arial" w:eastAsia="Times New Roman" w:hAnsi="Arial" w:cs="Arial"/>
                <w:sz w:val="20"/>
                <w:szCs w:val="20"/>
                <w:lang w:eastAsia="es-ES_tradnl"/>
              </w:rPr>
            </w:pPr>
          </w:p>
        </w:tc>
        <w:tc>
          <w:tcPr>
            <w:tcW w:w="4880" w:type="dxa"/>
            <w:gridSpan w:val="9"/>
            <w:vMerge/>
            <w:vAlign w:val="center"/>
            <w:hideMark/>
          </w:tcPr>
          <w:p w14:paraId="3110338A" w14:textId="77777777" w:rsidR="002F2675" w:rsidRPr="00826AE4" w:rsidRDefault="002F2675" w:rsidP="002F2675">
            <w:pPr>
              <w:jc w:val="both"/>
              <w:rPr>
                <w:rFonts w:ascii="Arial" w:hAnsi="Arial" w:cs="Arial"/>
                <w:color w:val="000000"/>
                <w:sz w:val="20"/>
                <w:szCs w:val="20"/>
                <w:shd w:val="clear" w:color="auto" w:fill="FFFFFF"/>
              </w:rPr>
            </w:pPr>
          </w:p>
        </w:tc>
        <w:tc>
          <w:tcPr>
            <w:tcW w:w="4903" w:type="dxa"/>
            <w:gridSpan w:val="8"/>
            <w:vMerge/>
            <w:vAlign w:val="center"/>
          </w:tcPr>
          <w:p w14:paraId="5596090D" w14:textId="77777777" w:rsidR="002F2675" w:rsidRPr="00945A47" w:rsidRDefault="002F2675" w:rsidP="002F2675">
            <w:pPr>
              <w:jc w:val="both"/>
              <w:rPr>
                <w:rFonts w:ascii="Arial" w:eastAsia="Times New Roman" w:hAnsi="Arial" w:cs="Arial"/>
                <w:sz w:val="20"/>
                <w:szCs w:val="20"/>
                <w:lang w:eastAsia="es-ES_tradnl"/>
              </w:rPr>
            </w:pPr>
          </w:p>
        </w:tc>
      </w:tr>
      <w:tr w:rsidR="002F2675" w:rsidRPr="004C232E" w14:paraId="6EC990A4" w14:textId="77777777" w:rsidTr="00141341">
        <w:trPr>
          <w:trHeight w:val="293"/>
        </w:trPr>
        <w:tc>
          <w:tcPr>
            <w:tcW w:w="669" w:type="dxa"/>
            <w:vMerge w:val="restart"/>
            <w:shd w:val="clear" w:color="auto" w:fill="D9D9D9" w:themeFill="background1" w:themeFillShade="D9"/>
            <w:vAlign w:val="center"/>
            <w:hideMark/>
          </w:tcPr>
          <w:p w14:paraId="3C7C4E98" w14:textId="77777777" w:rsidR="002F2675" w:rsidRPr="00945A47" w:rsidRDefault="002F2675" w:rsidP="002F2675">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lastRenderedPageBreak/>
              <w:t>9</w:t>
            </w:r>
          </w:p>
        </w:tc>
        <w:tc>
          <w:tcPr>
            <w:tcW w:w="4880" w:type="dxa"/>
            <w:gridSpan w:val="9"/>
            <w:vMerge w:val="restart"/>
            <w:shd w:val="clear" w:color="auto" w:fill="auto"/>
            <w:vAlign w:val="center"/>
            <w:hideMark/>
          </w:tcPr>
          <w:p w14:paraId="07E00094" w14:textId="62374308" w:rsidR="002F2675" w:rsidRPr="00826AE4" w:rsidRDefault="002F2675" w:rsidP="002F2675">
            <w:pPr>
              <w:jc w:val="both"/>
              <w:rPr>
                <w:rFonts w:ascii="Arial" w:hAnsi="Arial" w:cs="Arial"/>
                <w:color w:val="000000"/>
                <w:sz w:val="20"/>
                <w:szCs w:val="20"/>
                <w:shd w:val="clear" w:color="auto" w:fill="FFFFFF"/>
              </w:rPr>
            </w:pPr>
            <w:r w:rsidRPr="00826AE4">
              <w:rPr>
                <w:rFonts w:ascii="Arial" w:hAnsi="Arial" w:cs="Arial"/>
                <w:color w:val="000000"/>
                <w:sz w:val="20"/>
                <w:szCs w:val="20"/>
                <w:shd w:val="clear" w:color="auto" w:fill="FFFFFF"/>
              </w:rPr>
              <w:t>Las demás que designe el supervisor, que correspondan a la naturaleza del contrato y que sean necesarias para la consecución del fin del objeto contractual.</w:t>
            </w:r>
          </w:p>
        </w:tc>
        <w:tc>
          <w:tcPr>
            <w:tcW w:w="4903" w:type="dxa"/>
            <w:gridSpan w:val="8"/>
            <w:vMerge w:val="restart"/>
            <w:shd w:val="clear" w:color="auto" w:fill="auto"/>
            <w:vAlign w:val="center"/>
          </w:tcPr>
          <w:p w14:paraId="504D195B" w14:textId="77777777" w:rsidR="00E16DE6" w:rsidRPr="00E16DE6" w:rsidRDefault="00E16DE6" w:rsidP="00E16DE6">
            <w:pPr>
              <w:pStyle w:val="NormalWeb"/>
              <w:rPr>
                <w:rFonts w:ascii="Arial" w:eastAsiaTheme="minorHAnsi" w:hAnsi="Arial" w:cs="Arial"/>
                <w:color w:val="000000"/>
                <w:sz w:val="20"/>
                <w:szCs w:val="20"/>
                <w:shd w:val="clear" w:color="auto" w:fill="FFFFFF"/>
                <w:lang w:eastAsia="en-US"/>
              </w:rPr>
            </w:pPr>
            <w:r w:rsidRPr="00E16DE6">
              <w:rPr>
                <w:rFonts w:ascii="Arial" w:eastAsiaTheme="minorHAnsi" w:hAnsi="Arial" w:cs="Arial"/>
                <w:color w:val="000000"/>
                <w:sz w:val="20"/>
                <w:szCs w:val="20"/>
                <w:shd w:val="clear" w:color="auto" w:fill="FFFFFF"/>
                <w:lang w:eastAsia="en-US"/>
              </w:rPr>
              <w:t>Durante el presente periodo, se acompañó el desarrollo de una reunión para la presentación del componente sostenible, en el marco de la implementación de la Estrategia Nacional de Comunidades Energéticas. En este espacio se expusieron las etapas desarrolladas y las proyectadas dentro del proceso de acompañamiento a las comunidades con soluciones energéticas remotas, resaltando los avances alcanzados y las acciones previstas para fortalecer la sostenibilidad del sistema.</w:t>
            </w:r>
          </w:p>
          <w:p w14:paraId="38D29CD7" w14:textId="77777777" w:rsidR="00E16DE6" w:rsidRPr="00E16DE6" w:rsidRDefault="00E16DE6" w:rsidP="00E16DE6">
            <w:pPr>
              <w:pStyle w:val="NormalWeb"/>
              <w:rPr>
                <w:rFonts w:ascii="Arial" w:eastAsiaTheme="minorHAnsi" w:hAnsi="Arial" w:cs="Arial"/>
                <w:color w:val="000000"/>
                <w:sz w:val="20"/>
                <w:szCs w:val="20"/>
                <w:shd w:val="clear" w:color="auto" w:fill="FFFFFF"/>
                <w:lang w:eastAsia="en-US"/>
              </w:rPr>
            </w:pPr>
            <w:r w:rsidRPr="00E16DE6">
              <w:rPr>
                <w:rFonts w:ascii="Arial" w:eastAsiaTheme="minorHAnsi" w:hAnsi="Arial" w:cs="Arial"/>
                <w:color w:val="000000"/>
                <w:sz w:val="20"/>
                <w:szCs w:val="20"/>
                <w:shd w:val="clear" w:color="auto" w:fill="FFFFFF"/>
                <w:lang w:eastAsia="en-US"/>
              </w:rPr>
              <w:t>Asimismo, se aclaró que las comunidades con soluciones remotas no asumen la administración, operación ni el rendimiento de la solución energética, ya que dichas funciones permanecen bajo la responsabilidad técnica del proyecto. Finalmente, se socializaron las fases del proceso (alistamiento, momento 1, momento 2 y momento 3) como componentes esenciales para garantizar la correcta ejecución, seguimiento y sostenibilidad de las iniciativas desarrolladas en los territorios.</w:t>
            </w:r>
          </w:p>
          <w:p w14:paraId="3782DBB3" w14:textId="14BF8CC4" w:rsidR="002F2675" w:rsidRPr="00E16DE6" w:rsidRDefault="002F2675" w:rsidP="002F2675">
            <w:pPr>
              <w:jc w:val="both"/>
              <w:rPr>
                <w:rFonts w:ascii="Arial" w:hAnsi="Arial" w:cs="Arial"/>
                <w:color w:val="000000"/>
                <w:sz w:val="20"/>
                <w:szCs w:val="20"/>
                <w:shd w:val="clear" w:color="auto" w:fill="FFFFFF"/>
              </w:rPr>
            </w:pPr>
          </w:p>
        </w:tc>
      </w:tr>
      <w:tr w:rsidR="002F2675" w:rsidRPr="004C232E" w14:paraId="2C3F6D97" w14:textId="77777777" w:rsidTr="7D1789CB">
        <w:trPr>
          <w:trHeight w:val="293"/>
        </w:trPr>
        <w:tc>
          <w:tcPr>
            <w:tcW w:w="669" w:type="dxa"/>
            <w:vMerge/>
            <w:vAlign w:val="center"/>
            <w:hideMark/>
          </w:tcPr>
          <w:p w14:paraId="45BEE2CE" w14:textId="77777777" w:rsidR="002F2675" w:rsidRPr="00945A47" w:rsidRDefault="002F2675" w:rsidP="002F2675">
            <w:pPr>
              <w:rPr>
                <w:rFonts w:ascii="Arial" w:eastAsia="Times New Roman" w:hAnsi="Arial" w:cs="Arial"/>
                <w:sz w:val="20"/>
                <w:szCs w:val="20"/>
                <w:lang w:eastAsia="es-ES_tradnl"/>
              </w:rPr>
            </w:pPr>
          </w:p>
        </w:tc>
        <w:tc>
          <w:tcPr>
            <w:tcW w:w="4880" w:type="dxa"/>
            <w:gridSpan w:val="9"/>
            <w:vMerge/>
            <w:vAlign w:val="center"/>
            <w:hideMark/>
          </w:tcPr>
          <w:p w14:paraId="470FE329" w14:textId="77777777" w:rsidR="002F2675" w:rsidRPr="00945A47" w:rsidRDefault="002F2675" w:rsidP="002F2675">
            <w:pPr>
              <w:rPr>
                <w:rFonts w:ascii="Arial" w:eastAsia="Times New Roman" w:hAnsi="Arial" w:cs="Arial"/>
                <w:sz w:val="20"/>
                <w:szCs w:val="20"/>
                <w:lang w:eastAsia="es-ES_tradnl"/>
              </w:rPr>
            </w:pPr>
          </w:p>
        </w:tc>
        <w:tc>
          <w:tcPr>
            <w:tcW w:w="4903" w:type="dxa"/>
            <w:gridSpan w:val="8"/>
            <w:vMerge/>
            <w:vAlign w:val="center"/>
            <w:hideMark/>
          </w:tcPr>
          <w:p w14:paraId="478A6C11" w14:textId="77777777" w:rsidR="002F2675" w:rsidRPr="00945A47" w:rsidRDefault="002F2675" w:rsidP="002F2675">
            <w:pPr>
              <w:rPr>
                <w:rFonts w:ascii="Arial" w:eastAsia="Times New Roman" w:hAnsi="Arial" w:cs="Arial"/>
                <w:sz w:val="20"/>
                <w:szCs w:val="20"/>
                <w:lang w:eastAsia="es-ES_tradnl"/>
              </w:rPr>
            </w:pPr>
          </w:p>
        </w:tc>
      </w:tr>
      <w:tr w:rsidR="002F2675" w:rsidRPr="004C232E" w14:paraId="19BAB6C0" w14:textId="77777777" w:rsidTr="7D1789CB">
        <w:trPr>
          <w:trHeight w:val="293"/>
        </w:trPr>
        <w:tc>
          <w:tcPr>
            <w:tcW w:w="669" w:type="dxa"/>
            <w:vMerge/>
            <w:vAlign w:val="center"/>
            <w:hideMark/>
          </w:tcPr>
          <w:p w14:paraId="185BFE1E" w14:textId="77777777" w:rsidR="002F2675" w:rsidRPr="00945A47" w:rsidRDefault="002F2675" w:rsidP="002F2675">
            <w:pPr>
              <w:rPr>
                <w:rFonts w:ascii="Arial" w:eastAsia="Times New Roman" w:hAnsi="Arial" w:cs="Arial"/>
                <w:sz w:val="20"/>
                <w:szCs w:val="20"/>
                <w:lang w:eastAsia="es-ES_tradnl"/>
              </w:rPr>
            </w:pPr>
          </w:p>
        </w:tc>
        <w:tc>
          <w:tcPr>
            <w:tcW w:w="4880" w:type="dxa"/>
            <w:gridSpan w:val="9"/>
            <w:vMerge/>
            <w:vAlign w:val="center"/>
            <w:hideMark/>
          </w:tcPr>
          <w:p w14:paraId="1C308A96" w14:textId="77777777" w:rsidR="002F2675" w:rsidRPr="00945A47" w:rsidRDefault="002F2675" w:rsidP="002F2675">
            <w:pPr>
              <w:rPr>
                <w:rFonts w:ascii="Arial" w:eastAsia="Times New Roman" w:hAnsi="Arial" w:cs="Arial"/>
                <w:sz w:val="20"/>
                <w:szCs w:val="20"/>
                <w:lang w:eastAsia="es-ES_tradnl"/>
              </w:rPr>
            </w:pPr>
          </w:p>
        </w:tc>
        <w:tc>
          <w:tcPr>
            <w:tcW w:w="4903" w:type="dxa"/>
            <w:gridSpan w:val="8"/>
            <w:vMerge/>
            <w:vAlign w:val="center"/>
            <w:hideMark/>
          </w:tcPr>
          <w:p w14:paraId="0D414D20" w14:textId="77777777" w:rsidR="002F2675" w:rsidRPr="00945A47" w:rsidRDefault="002F2675" w:rsidP="002F2675">
            <w:pPr>
              <w:rPr>
                <w:rFonts w:ascii="Arial" w:eastAsia="Times New Roman" w:hAnsi="Arial" w:cs="Arial"/>
                <w:sz w:val="20"/>
                <w:szCs w:val="20"/>
                <w:lang w:eastAsia="es-ES_tradnl"/>
              </w:rPr>
            </w:pPr>
          </w:p>
        </w:tc>
      </w:tr>
      <w:tr w:rsidR="002F2675" w:rsidRPr="00945A47" w14:paraId="78F36824" w14:textId="77777777" w:rsidTr="7D1789CB">
        <w:trPr>
          <w:trHeight w:val="651"/>
        </w:trPr>
        <w:tc>
          <w:tcPr>
            <w:tcW w:w="10452" w:type="dxa"/>
            <w:gridSpan w:val="18"/>
            <w:shd w:val="clear" w:color="auto" w:fill="ACB9CA" w:themeFill="text2" w:themeFillTint="66"/>
            <w:noWrap/>
            <w:vAlign w:val="center"/>
            <w:hideMark/>
          </w:tcPr>
          <w:p w14:paraId="2B01A3BE" w14:textId="77777777" w:rsidR="002F2675" w:rsidRPr="00945A47" w:rsidRDefault="002F2675" w:rsidP="002F2675">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OBLIGACIONES GENERALES</w:t>
            </w:r>
          </w:p>
        </w:tc>
      </w:tr>
      <w:tr w:rsidR="002F2675" w:rsidRPr="004C232E" w14:paraId="27A599AC" w14:textId="77777777" w:rsidTr="7D1789CB">
        <w:trPr>
          <w:trHeight w:val="605"/>
        </w:trPr>
        <w:tc>
          <w:tcPr>
            <w:tcW w:w="5647" w:type="dxa"/>
            <w:gridSpan w:val="11"/>
            <w:shd w:val="clear" w:color="auto" w:fill="D9D9D9" w:themeFill="background1" w:themeFillShade="D9"/>
            <w:vAlign w:val="center"/>
            <w:hideMark/>
          </w:tcPr>
          <w:p w14:paraId="2CEF2F28" w14:textId="77777777" w:rsidR="002F2675" w:rsidRPr="00945A47" w:rsidRDefault="002F2675" w:rsidP="002F2675">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OBLIGACIONES Y/O ACTIVIDADES</w:t>
            </w:r>
            <w:r w:rsidRPr="00945A47">
              <w:rPr>
                <w:rFonts w:ascii="Arial" w:eastAsia="Times New Roman" w:hAnsi="Arial" w:cs="Arial"/>
                <w:b/>
                <w:bCs/>
                <w:sz w:val="20"/>
                <w:szCs w:val="20"/>
                <w:lang w:eastAsia="es-ES_tradnl"/>
              </w:rPr>
              <w:br/>
              <w:t>Conforme se establecen en el Contrato</w:t>
            </w:r>
          </w:p>
        </w:tc>
        <w:tc>
          <w:tcPr>
            <w:tcW w:w="4805" w:type="dxa"/>
            <w:gridSpan w:val="7"/>
            <w:shd w:val="clear" w:color="auto" w:fill="D9D9D9" w:themeFill="background1" w:themeFillShade="D9"/>
            <w:noWrap/>
            <w:vAlign w:val="center"/>
            <w:hideMark/>
          </w:tcPr>
          <w:p w14:paraId="6EF0D198" w14:textId="77777777" w:rsidR="002F2675" w:rsidRPr="00945A47" w:rsidRDefault="002F2675" w:rsidP="002F2675">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AVANCES Y LOGROS DEL MES</w:t>
            </w:r>
          </w:p>
        </w:tc>
      </w:tr>
      <w:tr w:rsidR="002F2675" w:rsidRPr="004C232E" w14:paraId="5600588B" w14:textId="77777777" w:rsidTr="7D1789CB">
        <w:trPr>
          <w:trHeight w:val="594"/>
        </w:trPr>
        <w:tc>
          <w:tcPr>
            <w:tcW w:w="669" w:type="dxa"/>
            <w:shd w:val="clear" w:color="auto" w:fill="D9D9D9" w:themeFill="background1" w:themeFillShade="D9"/>
            <w:vAlign w:val="center"/>
            <w:hideMark/>
          </w:tcPr>
          <w:p w14:paraId="1705333A" w14:textId="77777777" w:rsidR="002F2675" w:rsidRPr="00945A47" w:rsidRDefault="002F2675" w:rsidP="002F2675">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1</w:t>
            </w:r>
          </w:p>
        </w:tc>
        <w:tc>
          <w:tcPr>
            <w:tcW w:w="4978" w:type="dxa"/>
            <w:gridSpan w:val="10"/>
            <w:shd w:val="clear" w:color="auto" w:fill="auto"/>
            <w:vAlign w:val="center"/>
            <w:hideMark/>
          </w:tcPr>
          <w:p w14:paraId="3D8B0672" w14:textId="5D12F6E2" w:rsidR="002F2675" w:rsidRPr="001B0A56" w:rsidRDefault="002F2675" w:rsidP="002F2675">
            <w:pPr>
              <w:shd w:val="clear" w:color="auto" w:fill="FFFFFF"/>
              <w:rPr>
                <w:rFonts w:ascii="Arial" w:hAnsi="Arial" w:cs="Arial"/>
                <w:color w:val="000000"/>
                <w:sz w:val="20"/>
                <w:szCs w:val="20"/>
                <w:shd w:val="clear" w:color="auto" w:fill="FFFFFF"/>
              </w:rPr>
            </w:pPr>
            <w:r w:rsidRPr="001B0A56">
              <w:rPr>
                <w:rFonts w:ascii="Arial" w:hAnsi="Arial" w:cs="Arial"/>
                <w:color w:val="000000"/>
                <w:sz w:val="20"/>
                <w:szCs w:val="20"/>
                <w:shd w:val="clear" w:color="auto" w:fill="FFFFFF"/>
              </w:rPr>
              <w:t>Presentar dentro del plazo establecido cada uno de los informes de gestión y actividades contra los que se realizará cada uno de los pagos</w:t>
            </w:r>
          </w:p>
        </w:tc>
        <w:tc>
          <w:tcPr>
            <w:tcW w:w="4805" w:type="dxa"/>
            <w:gridSpan w:val="7"/>
            <w:shd w:val="clear" w:color="auto" w:fill="auto"/>
            <w:vAlign w:val="center"/>
            <w:hideMark/>
          </w:tcPr>
          <w:p w14:paraId="19831D1B" w14:textId="3EBF52A9" w:rsidR="002F2675" w:rsidRPr="001B0A56" w:rsidRDefault="002F2675" w:rsidP="002F2675">
            <w:pPr>
              <w:shd w:val="clear" w:color="auto" w:fill="FFFFFF"/>
              <w:rPr>
                <w:rFonts w:ascii="Arial" w:hAnsi="Arial" w:cs="Arial"/>
                <w:color w:val="000000"/>
                <w:sz w:val="20"/>
                <w:szCs w:val="20"/>
                <w:shd w:val="clear" w:color="auto" w:fill="FFFFFF"/>
              </w:rPr>
            </w:pPr>
            <w:r>
              <w:rPr>
                <w:rFonts w:ascii="Arial" w:eastAsia="Times New Roman" w:hAnsi="Arial" w:cs="Arial"/>
                <w:sz w:val="20"/>
                <w:szCs w:val="20"/>
                <w:lang w:eastAsia="es-ES_tradnl"/>
              </w:rPr>
              <w:t>Se presenta informe de actividades correspondiente al periodo comprendido entre el 01 y 30 de agosto de 2025.</w:t>
            </w:r>
          </w:p>
        </w:tc>
      </w:tr>
      <w:tr w:rsidR="002F2675" w:rsidRPr="004C232E" w14:paraId="179B405F" w14:textId="77777777" w:rsidTr="7D1789CB">
        <w:trPr>
          <w:trHeight w:val="594"/>
        </w:trPr>
        <w:tc>
          <w:tcPr>
            <w:tcW w:w="669" w:type="dxa"/>
            <w:shd w:val="clear" w:color="auto" w:fill="D9D9D9" w:themeFill="background1" w:themeFillShade="D9"/>
            <w:vAlign w:val="center"/>
            <w:hideMark/>
          </w:tcPr>
          <w:p w14:paraId="6651AE20" w14:textId="77777777" w:rsidR="002F2675" w:rsidRPr="00945A47" w:rsidRDefault="002F2675" w:rsidP="002F2675">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2</w:t>
            </w:r>
          </w:p>
        </w:tc>
        <w:tc>
          <w:tcPr>
            <w:tcW w:w="4978" w:type="dxa"/>
            <w:gridSpan w:val="10"/>
            <w:shd w:val="clear" w:color="auto" w:fill="auto"/>
            <w:vAlign w:val="center"/>
            <w:hideMark/>
          </w:tcPr>
          <w:p w14:paraId="6691F576" w14:textId="6D7D3F2B" w:rsidR="002F2675" w:rsidRPr="001B0A56" w:rsidRDefault="002F2675" w:rsidP="002F2675">
            <w:pPr>
              <w:shd w:val="clear" w:color="auto" w:fill="FFFFFF"/>
              <w:rPr>
                <w:rFonts w:ascii="Arial" w:hAnsi="Arial" w:cs="Arial"/>
                <w:color w:val="000000"/>
                <w:sz w:val="20"/>
                <w:szCs w:val="20"/>
                <w:shd w:val="clear" w:color="auto" w:fill="FFFFFF"/>
              </w:rPr>
            </w:pPr>
            <w:r w:rsidRPr="001B0A56">
              <w:rPr>
                <w:rFonts w:ascii="Arial" w:hAnsi="Arial" w:cs="Arial"/>
                <w:color w:val="000000"/>
                <w:sz w:val="20"/>
                <w:szCs w:val="20"/>
                <w:shd w:val="clear" w:color="auto" w:fill="FFFFFF"/>
              </w:rPr>
              <w:t>Cumplir con las directrices del Sistema de Gestión de Calidad del Ministerio de Minas y Energía.</w:t>
            </w:r>
          </w:p>
        </w:tc>
        <w:tc>
          <w:tcPr>
            <w:tcW w:w="4805" w:type="dxa"/>
            <w:gridSpan w:val="7"/>
            <w:shd w:val="clear" w:color="auto" w:fill="auto"/>
            <w:vAlign w:val="center"/>
            <w:hideMark/>
          </w:tcPr>
          <w:p w14:paraId="0882A908" w14:textId="59D7C690" w:rsidR="002F2675" w:rsidRPr="001B0A56" w:rsidRDefault="002F2675" w:rsidP="002F2675">
            <w:pPr>
              <w:shd w:val="clear" w:color="auto" w:fill="FFFFFF"/>
              <w:rPr>
                <w:rFonts w:ascii="Arial" w:hAnsi="Arial" w:cs="Arial"/>
                <w:color w:val="000000"/>
                <w:sz w:val="20"/>
                <w:szCs w:val="20"/>
                <w:shd w:val="clear" w:color="auto" w:fill="FFFFFF"/>
              </w:rPr>
            </w:pPr>
            <w:r w:rsidRPr="00005237">
              <w:rPr>
                <w:rFonts w:ascii="Arial" w:hAnsi="Arial" w:cs="Arial"/>
                <w:color w:val="000000"/>
                <w:sz w:val="20"/>
                <w:szCs w:val="20"/>
                <w:shd w:val="clear" w:color="auto" w:fill="FFFFFF"/>
              </w:rPr>
              <w:t>Se dio seguimiento y cumplimiento a las políticas definidas en el Sistema de Gestión de Calidad en el periodo</w:t>
            </w:r>
          </w:p>
        </w:tc>
      </w:tr>
      <w:tr w:rsidR="002F2675" w:rsidRPr="004C232E" w14:paraId="60559C76" w14:textId="77777777" w:rsidTr="7D1789CB">
        <w:trPr>
          <w:trHeight w:val="594"/>
        </w:trPr>
        <w:tc>
          <w:tcPr>
            <w:tcW w:w="669" w:type="dxa"/>
            <w:shd w:val="clear" w:color="auto" w:fill="D9D9D9" w:themeFill="background1" w:themeFillShade="D9"/>
            <w:vAlign w:val="center"/>
            <w:hideMark/>
          </w:tcPr>
          <w:p w14:paraId="3A013349" w14:textId="77777777" w:rsidR="002F2675" w:rsidRPr="00945A47" w:rsidRDefault="002F2675" w:rsidP="002F2675">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3</w:t>
            </w:r>
          </w:p>
        </w:tc>
        <w:tc>
          <w:tcPr>
            <w:tcW w:w="4978" w:type="dxa"/>
            <w:gridSpan w:val="10"/>
            <w:shd w:val="clear" w:color="auto" w:fill="auto"/>
            <w:vAlign w:val="center"/>
            <w:hideMark/>
          </w:tcPr>
          <w:p w14:paraId="5B1948E4" w14:textId="63263CBE" w:rsidR="002F2675" w:rsidRPr="001B0A56" w:rsidRDefault="002F2675" w:rsidP="002F2675">
            <w:pPr>
              <w:shd w:val="clear" w:color="auto" w:fill="FFFFFF"/>
              <w:rPr>
                <w:rFonts w:ascii="Arial" w:hAnsi="Arial" w:cs="Arial"/>
                <w:color w:val="000000"/>
                <w:sz w:val="20"/>
                <w:szCs w:val="20"/>
                <w:shd w:val="clear" w:color="auto" w:fill="FFFFFF"/>
              </w:rPr>
            </w:pPr>
            <w:r w:rsidRPr="001B0A56">
              <w:rPr>
                <w:rFonts w:ascii="Arial" w:hAnsi="Arial" w:cs="Arial"/>
                <w:color w:val="000000"/>
                <w:sz w:val="20"/>
                <w:szCs w:val="20"/>
                <w:shd w:val="clear" w:color="auto" w:fill="FFFFFF"/>
              </w:rPr>
              <w:t>Asistir y participar en las reuniones de trabajo que sean programadas por el supervisor del contrato y que se le requiera en cumplimiento del objeto contractual.</w:t>
            </w:r>
          </w:p>
        </w:tc>
        <w:tc>
          <w:tcPr>
            <w:tcW w:w="4805" w:type="dxa"/>
            <w:gridSpan w:val="7"/>
            <w:shd w:val="clear" w:color="auto" w:fill="auto"/>
            <w:vAlign w:val="center"/>
            <w:hideMark/>
          </w:tcPr>
          <w:p w14:paraId="740E36B4" w14:textId="0BB076EF" w:rsidR="002F2675" w:rsidRPr="00005237" w:rsidRDefault="002F2675" w:rsidP="002F2675">
            <w:pPr>
              <w:shd w:val="clear" w:color="auto" w:fill="FFFFFF"/>
              <w:rPr>
                <w:rFonts w:ascii="Arial" w:hAnsi="Arial" w:cs="Arial"/>
                <w:color w:val="000000"/>
                <w:sz w:val="20"/>
                <w:szCs w:val="20"/>
                <w:shd w:val="clear" w:color="auto" w:fill="FFFFFF"/>
              </w:rPr>
            </w:pPr>
            <w:r w:rsidRPr="00005237">
              <w:rPr>
                <w:rFonts w:ascii="Arial" w:hAnsi="Arial" w:cs="Arial"/>
                <w:color w:val="000000"/>
                <w:sz w:val="20"/>
                <w:szCs w:val="20"/>
                <w:shd w:val="clear" w:color="auto" w:fill="FFFFFF"/>
              </w:rPr>
              <w:t>Se hizo presencia y aporte en todas las reuniones realizadas por los diferentes organizadores, garantizando el desarrollo de las actividades previstas.</w:t>
            </w:r>
          </w:p>
        </w:tc>
      </w:tr>
      <w:tr w:rsidR="002F2675" w:rsidRPr="004C232E" w14:paraId="6409E8C6" w14:textId="77777777" w:rsidTr="7D1789CB">
        <w:trPr>
          <w:trHeight w:val="594"/>
        </w:trPr>
        <w:tc>
          <w:tcPr>
            <w:tcW w:w="669" w:type="dxa"/>
            <w:shd w:val="clear" w:color="auto" w:fill="D9D9D9" w:themeFill="background1" w:themeFillShade="D9"/>
            <w:vAlign w:val="center"/>
            <w:hideMark/>
          </w:tcPr>
          <w:p w14:paraId="4F604B7C" w14:textId="77777777" w:rsidR="002F2675" w:rsidRPr="00945A47" w:rsidRDefault="002F2675" w:rsidP="002F2675">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4</w:t>
            </w:r>
          </w:p>
        </w:tc>
        <w:tc>
          <w:tcPr>
            <w:tcW w:w="4978" w:type="dxa"/>
            <w:gridSpan w:val="10"/>
            <w:shd w:val="clear" w:color="auto" w:fill="auto"/>
            <w:vAlign w:val="center"/>
            <w:hideMark/>
          </w:tcPr>
          <w:p w14:paraId="3C3CAE1C" w14:textId="5817AE0A" w:rsidR="002F2675" w:rsidRPr="001B0A56" w:rsidRDefault="002F2675" w:rsidP="002F2675">
            <w:pPr>
              <w:shd w:val="clear" w:color="auto" w:fill="FFFFFF"/>
              <w:rPr>
                <w:rFonts w:ascii="Arial" w:hAnsi="Arial" w:cs="Arial"/>
                <w:color w:val="000000"/>
                <w:sz w:val="20"/>
                <w:szCs w:val="20"/>
                <w:shd w:val="clear" w:color="auto" w:fill="FFFFFF"/>
              </w:rPr>
            </w:pPr>
            <w:r w:rsidRPr="001B0A56">
              <w:rPr>
                <w:rFonts w:ascii="Arial" w:hAnsi="Arial" w:cs="Arial"/>
                <w:color w:val="000000"/>
                <w:sz w:val="20"/>
                <w:szCs w:val="20"/>
                <w:shd w:val="clear" w:color="auto" w:fill="FFFFFF"/>
              </w:rPr>
              <w:t>Mantener la información actualizada y organizada, en los sistemas de información del Ministerio</w:t>
            </w:r>
          </w:p>
        </w:tc>
        <w:tc>
          <w:tcPr>
            <w:tcW w:w="4805" w:type="dxa"/>
            <w:gridSpan w:val="7"/>
            <w:shd w:val="clear" w:color="auto" w:fill="auto"/>
            <w:vAlign w:val="center"/>
            <w:hideMark/>
          </w:tcPr>
          <w:p w14:paraId="72BC320C" w14:textId="77777777" w:rsidR="002F2675" w:rsidRPr="00005237" w:rsidRDefault="002F2675" w:rsidP="002F2675">
            <w:pPr>
              <w:shd w:val="clear" w:color="auto" w:fill="FFFFFF"/>
              <w:rPr>
                <w:rFonts w:ascii="Arial" w:hAnsi="Arial" w:cs="Arial"/>
                <w:color w:val="000000"/>
                <w:sz w:val="20"/>
                <w:szCs w:val="20"/>
                <w:shd w:val="clear" w:color="auto" w:fill="FFFFFF"/>
              </w:rPr>
            </w:pPr>
            <w:r w:rsidRPr="00005237">
              <w:rPr>
                <w:rFonts w:ascii="Arial" w:hAnsi="Arial" w:cs="Arial"/>
                <w:color w:val="000000"/>
                <w:sz w:val="20"/>
                <w:szCs w:val="20"/>
                <w:shd w:val="clear" w:color="auto" w:fill="FFFFFF"/>
              </w:rPr>
              <w:t>Se cumplió con la actualización y orden de la información en las plataformas ministeriales.</w:t>
            </w:r>
          </w:p>
          <w:p w14:paraId="7EF04EBF" w14:textId="3D56D525" w:rsidR="002F2675" w:rsidRPr="00005237" w:rsidRDefault="002F2675" w:rsidP="002F2675">
            <w:pPr>
              <w:shd w:val="clear" w:color="auto" w:fill="FFFFFF"/>
              <w:rPr>
                <w:rFonts w:ascii="Arial" w:hAnsi="Arial" w:cs="Arial"/>
                <w:color w:val="000000"/>
                <w:sz w:val="20"/>
                <w:szCs w:val="20"/>
                <w:shd w:val="clear" w:color="auto" w:fill="FFFFFF"/>
              </w:rPr>
            </w:pPr>
          </w:p>
        </w:tc>
      </w:tr>
      <w:tr w:rsidR="002F2675" w:rsidRPr="004C232E" w14:paraId="073B739F" w14:textId="77777777" w:rsidTr="7D1789CB">
        <w:trPr>
          <w:trHeight w:val="594"/>
        </w:trPr>
        <w:tc>
          <w:tcPr>
            <w:tcW w:w="669" w:type="dxa"/>
            <w:shd w:val="clear" w:color="auto" w:fill="D9D9D9" w:themeFill="background1" w:themeFillShade="D9"/>
            <w:vAlign w:val="center"/>
            <w:hideMark/>
          </w:tcPr>
          <w:p w14:paraId="6B33E9A4" w14:textId="77777777" w:rsidR="002F2675" w:rsidRPr="00945A47" w:rsidRDefault="002F2675" w:rsidP="002F2675">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5</w:t>
            </w:r>
          </w:p>
        </w:tc>
        <w:tc>
          <w:tcPr>
            <w:tcW w:w="4978" w:type="dxa"/>
            <w:gridSpan w:val="10"/>
            <w:shd w:val="clear" w:color="auto" w:fill="auto"/>
            <w:vAlign w:val="center"/>
            <w:hideMark/>
          </w:tcPr>
          <w:p w14:paraId="41972021" w14:textId="7440AA57" w:rsidR="002F2675" w:rsidRPr="001B0A56" w:rsidRDefault="002F2675" w:rsidP="002F2675">
            <w:pPr>
              <w:shd w:val="clear" w:color="auto" w:fill="FFFFFF"/>
              <w:rPr>
                <w:rFonts w:ascii="Arial" w:hAnsi="Arial" w:cs="Arial"/>
                <w:color w:val="000000"/>
                <w:sz w:val="20"/>
                <w:szCs w:val="20"/>
                <w:shd w:val="clear" w:color="auto" w:fill="FFFFFF"/>
              </w:rPr>
            </w:pPr>
            <w:r w:rsidRPr="001B0A56">
              <w:rPr>
                <w:rFonts w:ascii="Arial" w:hAnsi="Arial" w:cs="Arial"/>
                <w:color w:val="000000"/>
                <w:sz w:val="20"/>
                <w:szCs w:val="20"/>
                <w:shd w:val="clear" w:color="auto" w:fill="FFFFFF"/>
              </w:rPr>
              <w:t>Gestionar oportunamente los trámites, documentos o asignaciones que le sean realizadas a través de los diferentes aplicativos institucionales, manteniendo actualizadas sus bandejas en cada uno de ellos, particularmente en el Sistema de Gestión de Documentos Electrónicos de Archivo ARGO recibir, registrar, gestionar y responder por dicho medio las asignaciones realizadas dejando traza de sus actuaciones.</w:t>
            </w:r>
          </w:p>
        </w:tc>
        <w:tc>
          <w:tcPr>
            <w:tcW w:w="4805" w:type="dxa"/>
            <w:gridSpan w:val="7"/>
            <w:shd w:val="clear" w:color="auto" w:fill="auto"/>
            <w:vAlign w:val="center"/>
            <w:hideMark/>
          </w:tcPr>
          <w:p w14:paraId="5DB86D06" w14:textId="3576ED79" w:rsidR="002F2675" w:rsidRPr="001B0A56" w:rsidRDefault="002F2675" w:rsidP="002F2675">
            <w:pPr>
              <w:shd w:val="clear" w:color="auto" w:fill="FFFFFF"/>
              <w:rPr>
                <w:rFonts w:ascii="Arial" w:hAnsi="Arial" w:cs="Arial"/>
                <w:color w:val="000000"/>
                <w:sz w:val="20"/>
                <w:szCs w:val="20"/>
                <w:shd w:val="clear" w:color="auto" w:fill="FFFFFF"/>
              </w:rPr>
            </w:pPr>
            <w:r w:rsidRPr="00D12639">
              <w:rPr>
                <w:rFonts w:ascii="Arial" w:hAnsi="Arial" w:cs="Arial"/>
                <w:color w:val="000000"/>
                <w:sz w:val="20"/>
                <w:szCs w:val="20"/>
                <w:shd w:val="clear" w:color="auto" w:fill="FFFFFF"/>
              </w:rPr>
              <w:t>Se garantizó la gestión oportuna de trámites y documentos en los aplicativos institucionales, cumpliendo con la trazabilidad en ARGO.</w:t>
            </w:r>
          </w:p>
        </w:tc>
      </w:tr>
      <w:tr w:rsidR="002F2675" w:rsidRPr="004C232E" w14:paraId="34C3A6C6" w14:textId="77777777" w:rsidTr="7D1789CB">
        <w:trPr>
          <w:trHeight w:val="594"/>
        </w:trPr>
        <w:tc>
          <w:tcPr>
            <w:tcW w:w="669" w:type="dxa"/>
            <w:shd w:val="clear" w:color="auto" w:fill="D9D9D9" w:themeFill="background1" w:themeFillShade="D9"/>
            <w:vAlign w:val="center"/>
            <w:hideMark/>
          </w:tcPr>
          <w:p w14:paraId="0ECF5895" w14:textId="77777777" w:rsidR="002F2675" w:rsidRPr="00945A47" w:rsidRDefault="002F2675" w:rsidP="002F2675">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lastRenderedPageBreak/>
              <w:t>6</w:t>
            </w:r>
          </w:p>
        </w:tc>
        <w:tc>
          <w:tcPr>
            <w:tcW w:w="4978" w:type="dxa"/>
            <w:gridSpan w:val="10"/>
            <w:shd w:val="clear" w:color="auto" w:fill="auto"/>
            <w:vAlign w:val="center"/>
            <w:hideMark/>
          </w:tcPr>
          <w:p w14:paraId="4385F9FC" w14:textId="271C3785" w:rsidR="002F2675" w:rsidRPr="001B0A56" w:rsidRDefault="002F2675" w:rsidP="002F2675">
            <w:pPr>
              <w:shd w:val="clear" w:color="auto" w:fill="FFFFFF"/>
              <w:rPr>
                <w:rFonts w:ascii="Arial" w:hAnsi="Arial" w:cs="Arial"/>
                <w:color w:val="000000"/>
                <w:sz w:val="20"/>
                <w:szCs w:val="20"/>
                <w:shd w:val="clear" w:color="auto" w:fill="FFFFFF"/>
              </w:rPr>
            </w:pPr>
            <w:r w:rsidRPr="001B0A56">
              <w:rPr>
                <w:rFonts w:ascii="Arial" w:hAnsi="Arial" w:cs="Arial"/>
                <w:color w:val="000000"/>
                <w:sz w:val="20"/>
                <w:szCs w:val="20"/>
                <w:shd w:val="clear" w:color="auto" w:fill="FFFFFF"/>
              </w:rPr>
              <w:t>Abstenerse de divulgar total o parcialmente la información entregada por el Ministerio o a la cual accede en ejercicio de su calidad contractual a cualquier persona natural o jurídica, entidades gubernamentales o compañías privadas. En caso de ser necesario la entrega de Información a cualquier autoridad se debe cumplir con los mecanismos de cuidado, protección y manejo responsable de la información, previa notificación al MINISTERIO, con el fin de que ésta pueda tomar las acciones administrativas y judiciales pertinentes, si a ello hubiere lugar.</w:t>
            </w:r>
          </w:p>
        </w:tc>
        <w:tc>
          <w:tcPr>
            <w:tcW w:w="4805" w:type="dxa"/>
            <w:gridSpan w:val="7"/>
            <w:shd w:val="clear" w:color="auto" w:fill="auto"/>
            <w:vAlign w:val="center"/>
            <w:hideMark/>
          </w:tcPr>
          <w:p w14:paraId="05D418AF" w14:textId="375A11C5" w:rsidR="002F2675" w:rsidRPr="001B0A56" w:rsidRDefault="002F2675" w:rsidP="002F2675">
            <w:pPr>
              <w:shd w:val="clear" w:color="auto" w:fill="FFFFFF"/>
              <w:rPr>
                <w:rFonts w:ascii="Arial" w:hAnsi="Arial" w:cs="Arial"/>
                <w:color w:val="000000"/>
                <w:sz w:val="20"/>
                <w:szCs w:val="20"/>
                <w:shd w:val="clear" w:color="auto" w:fill="FFFFFF"/>
              </w:rPr>
            </w:pPr>
            <w:r w:rsidRPr="00005237">
              <w:rPr>
                <w:rFonts w:ascii="Arial" w:hAnsi="Arial" w:cs="Arial"/>
                <w:color w:val="000000"/>
                <w:sz w:val="20"/>
                <w:szCs w:val="20"/>
                <w:shd w:val="clear" w:color="auto" w:fill="FFFFFF"/>
              </w:rPr>
              <w:t>Se cumplió con la obligación de proteger la información institucional, manteniendo la reserva y evitando divulgaciones no autorizadas.</w:t>
            </w:r>
          </w:p>
        </w:tc>
      </w:tr>
      <w:tr w:rsidR="002F2675" w:rsidRPr="004C232E" w14:paraId="6409A2CC" w14:textId="77777777" w:rsidTr="00005237">
        <w:trPr>
          <w:trHeight w:val="594"/>
        </w:trPr>
        <w:tc>
          <w:tcPr>
            <w:tcW w:w="669" w:type="dxa"/>
            <w:shd w:val="clear" w:color="auto" w:fill="D9D9D9" w:themeFill="background1" w:themeFillShade="D9"/>
            <w:vAlign w:val="center"/>
            <w:hideMark/>
          </w:tcPr>
          <w:p w14:paraId="50E1D26B" w14:textId="77777777" w:rsidR="002F2675" w:rsidRPr="00945A47" w:rsidRDefault="002F2675" w:rsidP="002F2675">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7</w:t>
            </w:r>
          </w:p>
        </w:tc>
        <w:tc>
          <w:tcPr>
            <w:tcW w:w="4978" w:type="dxa"/>
            <w:gridSpan w:val="10"/>
            <w:shd w:val="clear" w:color="auto" w:fill="auto"/>
            <w:vAlign w:val="center"/>
            <w:hideMark/>
          </w:tcPr>
          <w:p w14:paraId="02524092" w14:textId="482E0231" w:rsidR="002F2675" w:rsidRPr="001B0A56" w:rsidRDefault="002F2675" w:rsidP="002F2675">
            <w:pPr>
              <w:shd w:val="clear" w:color="auto" w:fill="FFFFFF"/>
              <w:rPr>
                <w:rFonts w:ascii="Arial" w:hAnsi="Arial" w:cs="Arial"/>
                <w:color w:val="000000"/>
                <w:sz w:val="20"/>
                <w:szCs w:val="20"/>
                <w:shd w:val="clear" w:color="auto" w:fill="FFFFFF"/>
              </w:rPr>
            </w:pPr>
            <w:r w:rsidRPr="001B0A56">
              <w:rPr>
                <w:rFonts w:ascii="Arial" w:hAnsi="Arial" w:cs="Arial"/>
                <w:color w:val="000000"/>
                <w:sz w:val="20"/>
                <w:szCs w:val="20"/>
                <w:shd w:val="clear" w:color="auto" w:fill="FFFFFF"/>
              </w:rPr>
              <w:t>Suscribir y entregar al supervisor del contrato el acuerdo de confidencialidad una vez perfeccionado el contrato.</w:t>
            </w:r>
          </w:p>
        </w:tc>
        <w:tc>
          <w:tcPr>
            <w:tcW w:w="4805" w:type="dxa"/>
            <w:gridSpan w:val="7"/>
            <w:shd w:val="clear" w:color="auto" w:fill="auto"/>
            <w:vAlign w:val="center"/>
          </w:tcPr>
          <w:p w14:paraId="2883D185" w14:textId="7747F592" w:rsidR="002F2675" w:rsidRPr="001B0A56" w:rsidRDefault="002F2675" w:rsidP="002F2675">
            <w:pPr>
              <w:shd w:val="clear" w:color="auto" w:fill="FFFFFF"/>
              <w:rPr>
                <w:rFonts w:ascii="Arial" w:hAnsi="Arial" w:cs="Arial"/>
                <w:color w:val="000000"/>
                <w:sz w:val="20"/>
                <w:szCs w:val="20"/>
                <w:shd w:val="clear" w:color="auto" w:fill="FFFFFF"/>
              </w:rPr>
            </w:pPr>
            <w:r w:rsidRPr="00005237">
              <w:rPr>
                <w:rFonts w:ascii="Arial" w:hAnsi="Arial" w:cs="Arial"/>
                <w:color w:val="000000"/>
                <w:sz w:val="20"/>
                <w:szCs w:val="20"/>
                <w:shd w:val="clear" w:color="auto" w:fill="FFFFFF"/>
              </w:rPr>
              <w:t>Se suscribió y entregó al supervisor del contrato el acuerdo de confidencialidad dentro de los plazos establecidos.</w:t>
            </w:r>
          </w:p>
        </w:tc>
      </w:tr>
      <w:tr w:rsidR="002F2675" w:rsidRPr="004C232E" w14:paraId="49BA5D59" w14:textId="77777777" w:rsidTr="00005237">
        <w:trPr>
          <w:trHeight w:val="594"/>
        </w:trPr>
        <w:tc>
          <w:tcPr>
            <w:tcW w:w="669" w:type="dxa"/>
            <w:shd w:val="clear" w:color="auto" w:fill="D9D9D9" w:themeFill="background1" w:themeFillShade="D9"/>
            <w:vAlign w:val="center"/>
            <w:hideMark/>
          </w:tcPr>
          <w:p w14:paraId="60B767E4" w14:textId="77777777" w:rsidR="002F2675" w:rsidRPr="00945A47" w:rsidRDefault="002F2675" w:rsidP="002F2675">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8</w:t>
            </w:r>
          </w:p>
        </w:tc>
        <w:tc>
          <w:tcPr>
            <w:tcW w:w="4978" w:type="dxa"/>
            <w:gridSpan w:val="10"/>
            <w:shd w:val="clear" w:color="auto" w:fill="auto"/>
            <w:vAlign w:val="center"/>
            <w:hideMark/>
          </w:tcPr>
          <w:p w14:paraId="7719725D" w14:textId="7751725C" w:rsidR="002F2675" w:rsidRPr="001B0A56" w:rsidRDefault="002F2675" w:rsidP="002F2675">
            <w:pPr>
              <w:shd w:val="clear" w:color="auto" w:fill="FFFFFF"/>
              <w:rPr>
                <w:rFonts w:ascii="Arial" w:hAnsi="Arial" w:cs="Arial"/>
                <w:color w:val="000000"/>
                <w:sz w:val="20"/>
                <w:szCs w:val="20"/>
                <w:shd w:val="clear" w:color="auto" w:fill="FFFFFF"/>
              </w:rPr>
            </w:pPr>
            <w:r w:rsidRPr="001B0A56">
              <w:rPr>
                <w:rFonts w:ascii="Arial" w:hAnsi="Arial" w:cs="Arial"/>
                <w:color w:val="000000"/>
                <w:sz w:val="20"/>
                <w:szCs w:val="20"/>
                <w:shd w:val="clear" w:color="auto" w:fill="FFFFFF"/>
              </w:rPr>
              <w:t>Acreditar el pago de los aportes al sistema de seguridad social integral de conformidad con la normativa vigente.</w:t>
            </w:r>
          </w:p>
        </w:tc>
        <w:tc>
          <w:tcPr>
            <w:tcW w:w="4805" w:type="dxa"/>
            <w:gridSpan w:val="7"/>
            <w:shd w:val="clear" w:color="auto" w:fill="auto"/>
            <w:vAlign w:val="center"/>
          </w:tcPr>
          <w:p w14:paraId="26454024" w14:textId="7BC63C99" w:rsidR="002F2675" w:rsidRPr="001B0A56" w:rsidRDefault="002F2675" w:rsidP="002F2675">
            <w:pPr>
              <w:shd w:val="clear" w:color="auto" w:fill="FFFFFF"/>
              <w:rPr>
                <w:rFonts w:ascii="Arial" w:hAnsi="Arial" w:cs="Arial"/>
                <w:color w:val="000000"/>
                <w:sz w:val="20"/>
                <w:szCs w:val="20"/>
                <w:shd w:val="clear" w:color="auto" w:fill="FFFFFF"/>
              </w:rPr>
            </w:pPr>
            <w:r w:rsidRPr="00005237">
              <w:rPr>
                <w:rFonts w:ascii="Arial" w:hAnsi="Arial" w:cs="Arial"/>
                <w:color w:val="000000"/>
                <w:sz w:val="20"/>
                <w:szCs w:val="20"/>
                <w:shd w:val="clear" w:color="auto" w:fill="FFFFFF"/>
              </w:rPr>
              <w:t>Se garantizó la acreditación de los aportes al Sistema de Seguridad Social Integral en los plazos establecidos.</w:t>
            </w:r>
          </w:p>
        </w:tc>
      </w:tr>
      <w:tr w:rsidR="002F2675" w:rsidRPr="004C232E" w14:paraId="1C0D943F" w14:textId="77777777" w:rsidTr="7D1789CB">
        <w:trPr>
          <w:trHeight w:val="594"/>
        </w:trPr>
        <w:tc>
          <w:tcPr>
            <w:tcW w:w="669" w:type="dxa"/>
            <w:shd w:val="clear" w:color="auto" w:fill="D9D9D9" w:themeFill="background1" w:themeFillShade="D9"/>
            <w:vAlign w:val="center"/>
            <w:hideMark/>
          </w:tcPr>
          <w:p w14:paraId="0D9C08FC" w14:textId="77777777" w:rsidR="002F2675" w:rsidRPr="00945A47" w:rsidRDefault="002F2675" w:rsidP="002F2675">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9</w:t>
            </w:r>
          </w:p>
        </w:tc>
        <w:tc>
          <w:tcPr>
            <w:tcW w:w="4978" w:type="dxa"/>
            <w:gridSpan w:val="10"/>
            <w:shd w:val="clear" w:color="auto" w:fill="auto"/>
            <w:vAlign w:val="center"/>
            <w:hideMark/>
          </w:tcPr>
          <w:p w14:paraId="3611635F" w14:textId="5181F6E9" w:rsidR="002F2675" w:rsidRPr="001B0A56" w:rsidRDefault="002F2675" w:rsidP="002F2675">
            <w:pPr>
              <w:shd w:val="clear" w:color="auto" w:fill="FFFFFF"/>
              <w:rPr>
                <w:rFonts w:ascii="Arial" w:hAnsi="Arial" w:cs="Arial"/>
                <w:color w:val="000000"/>
                <w:sz w:val="20"/>
                <w:szCs w:val="20"/>
                <w:shd w:val="clear" w:color="auto" w:fill="FFFFFF"/>
              </w:rPr>
            </w:pPr>
            <w:r w:rsidRPr="001B0A56">
              <w:rPr>
                <w:rFonts w:ascii="Arial" w:hAnsi="Arial" w:cs="Arial"/>
                <w:color w:val="000000"/>
                <w:sz w:val="20"/>
                <w:szCs w:val="20"/>
                <w:shd w:val="clear" w:color="auto" w:fill="FFFFFF"/>
              </w:rPr>
              <w:t>Responder por la salvaguarda y preservación de los equipos y elementos que le sean utilizados para el cumplimiento de sus actividades contractuales, y que sea de propiedad del Ministerio de Minas y Energía cuando hayan sido entregados.</w:t>
            </w:r>
          </w:p>
        </w:tc>
        <w:tc>
          <w:tcPr>
            <w:tcW w:w="4805" w:type="dxa"/>
            <w:gridSpan w:val="7"/>
            <w:shd w:val="clear" w:color="auto" w:fill="auto"/>
            <w:vAlign w:val="center"/>
            <w:hideMark/>
          </w:tcPr>
          <w:p w14:paraId="541DF35A" w14:textId="20E237F8" w:rsidR="002F2675" w:rsidRPr="001B0A56" w:rsidRDefault="002F2675" w:rsidP="002F2675">
            <w:pPr>
              <w:shd w:val="clear" w:color="auto" w:fill="FFFFFF"/>
              <w:rPr>
                <w:rFonts w:ascii="Arial" w:hAnsi="Arial" w:cs="Arial"/>
                <w:color w:val="000000"/>
                <w:sz w:val="20"/>
                <w:szCs w:val="20"/>
                <w:shd w:val="clear" w:color="auto" w:fill="FFFFFF"/>
              </w:rPr>
            </w:pPr>
            <w:r>
              <w:rPr>
                <w:rFonts w:ascii="Arial" w:eastAsia="Times New Roman" w:hAnsi="Arial" w:cs="Arial"/>
                <w:sz w:val="20"/>
                <w:szCs w:val="20"/>
                <w:lang w:eastAsia="es-ES_tradnl"/>
              </w:rPr>
              <w:t>Se cumple con la obligación descrita.</w:t>
            </w:r>
          </w:p>
        </w:tc>
      </w:tr>
      <w:tr w:rsidR="002F2675" w:rsidRPr="004C232E" w14:paraId="198BB8CB" w14:textId="77777777" w:rsidTr="7D1789CB">
        <w:trPr>
          <w:trHeight w:val="594"/>
        </w:trPr>
        <w:tc>
          <w:tcPr>
            <w:tcW w:w="669" w:type="dxa"/>
            <w:shd w:val="clear" w:color="auto" w:fill="D9D9D9" w:themeFill="background1" w:themeFillShade="D9"/>
            <w:vAlign w:val="center"/>
            <w:hideMark/>
          </w:tcPr>
          <w:p w14:paraId="4FFCF27A" w14:textId="77777777" w:rsidR="002F2675" w:rsidRPr="00945A47" w:rsidRDefault="002F2675" w:rsidP="002F2675">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10</w:t>
            </w:r>
          </w:p>
        </w:tc>
        <w:tc>
          <w:tcPr>
            <w:tcW w:w="4978" w:type="dxa"/>
            <w:gridSpan w:val="10"/>
            <w:shd w:val="clear" w:color="auto" w:fill="auto"/>
            <w:vAlign w:val="center"/>
            <w:hideMark/>
          </w:tcPr>
          <w:p w14:paraId="35EF1800" w14:textId="4BC14CC5" w:rsidR="002F2675" w:rsidRPr="001B0A56" w:rsidRDefault="002F2675" w:rsidP="002F2675">
            <w:pPr>
              <w:shd w:val="clear" w:color="auto" w:fill="FFFFFF"/>
              <w:rPr>
                <w:rFonts w:ascii="Arial" w:hAnsi="Arial" w:cs="Arial"/>
                <w:color w:val="000000"/>
                <w:sz w:val="20"/>
                <w:szCs w:val="20"/>
                <w:shd w:val="clear" w:color="auto" w:fill="FFFFFF"/>
              </w:rPr>
            </w:pPr>
            <w:r w:rsidRPr="001B0A56">
              <w:rPr>
                <w:rFonts w:ascii="Arial" w:hAnsi="Arial" w:cs="Arial"/>
                <w:color w:val="000000"/>
                <w:sz w:val="20"/>
                <w:szCs w:val="20"/>
                <w:shd w:val="clear" w:color="auto" w:fill="FFFFFF"/>
              </w:rPr>
              <w:t>En caso de que le sean entregados, para el cumplimiento de sus actividades contractuales equipos y elementos de propiedad del Ministerio de Minas y Energía, responder por la salvaguarda y preservación de los mismos.</w:t>
            </w:r>
          </w:p>
        </w:tc>
        <w:tc>
          <w:tcPr>
            <w:tcW w:w="4805" w:type="dxa"/>
            <w:gridSpan w:val="7"/>
            <w:shd w:val="clear" w:color="auto" w:fill="auto"/>
            <w:vAlign w:val="center"/>
            <w:hideMark/>
          </w:tcPr>
          <w:p w14:paraId="30787E22" w14:textId="298049C6" w:rsidR="002F2675" w:rsidRPr="001B0A56" w:rsidRDefault="002F2675" w:rsidP="002F2675">
            <w:pPr>
              <w:shd w:val="clear" w:color="auto" w:fill="FFFFFF"/>
              <w:rPr>
                <w:rFonts w:ascii="Arial" w:hAnsi="Arial" w:cs="Arial"/>
                <w:color w:val="000000"/>
                <w:sz w:val="20"/>
                <w:szCs w:val="20"/>
                <w:shd w:val="clear" w:color="auto" w:fill="FFFFFF"/>
              </w:rPr>
            </w:pPr>
            <w:r w:rsidRPr="008A43D7">
              <w:rPr>
                <w:rFonts w:ascii="Arial" w:hAnsi="Arial" w:cs="Arial"/>
                <w:color w:val="000000"/>
                <w:sz w:val="20"/>
                <w:szCs w:val="20"/>
                <w:shd w:val="clear" w:color="auto" w:fill="FFFFFF"/>
              </w:rPr>
              <w:t>Durante este periodo no me fueron entregados equipos ni elementos de propiedad del Ministerio de Minas y Energía, ya que no fueron necesarios para el desarrollo de mis actividades.</w:t>
            </w:r>
          </w:p>
        </w:tc>
      </w:tr>
      <w:tr w:rsidR="002F2675" w:rsidRPr="004C232E" w14:paraId="1E2820A8" w14:textId="77777777" w:rsidTr="00481AF7">
        <w:trPr>
          <w:trHeight w:val="861"/>
        </w:trPr>
        <w:tc>
          <w:tcPr>
            <w:tcW w:w="669" w:type="dxa"/>
            <w:shd w:val="clear" w:color="auto" w:fill="D9D9D9" w:themeFill="background1" w:themeFillShade="D9"/>
            <w:vAlign w:val="center"/>
            <w:hideMark/>
          </w:tcPr>
          <w:p w14:paraId="203D0071" w14:textId="77777777" w:rsidR="002F2675" w:rsidRPr="00945A47" w:rsidRDefault="002F2675" w:rsidP="002F2675">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11</w:t>
            </w:r>
          </w:p>
        </w:tc>
        <w:tc>
          <w:tcPr>
            <w:tcW w:w="4978" w:type="dxa"/>
            <w:gridSpan w:val="10"/>
            <w:shd w:val="clear" w:color="auto" w:fill="auto"/>
            <w:vAlign w:val="center"/>
            <w:hideMark/>
          </w:tcPr>
          <w:p w14:paraId="5F46A778" w14:textId="71F643BD" w:rsidR="002F2675" w:rsidRPr="001B0A56" w:rsidRDefault="002F2675" w:rsidP="002F2675">
            <w:pPr>
              <w:shd w:val="clear" w:color="auto" w:fill="FFFFFF"/>
              <w:rPr>
                <w:rFonts w:ascii="Arial" w:hAnsi="Arial" w:cs="Arial"/>
                <w:color w:val="000000"/>
                <w:sz w:val="20"/>
                <w:szCs w:val="20"/>
                <w:shd w:val="clear" w:color="auto" w:fill="FFFFFF"/>
              </w:rPr>
            </w:pPr>
            <w:r w:rsidRPr="001B0A56">
              <w:rPr>
                <w:rFonts w:ascii="Arial" w:hAnsi="Arial" w:cs="Arial"/>
                <w:color w:val="000000"/>
                <w:sz w:val="20"/>
                <w:szCs w:val="20"/>
                <w:shd w:val="clear" w:color="auto" w:fill="FFFFFF"/>
              </w:rPr>
              <w:t>Acatar las instrucciones que durante el desarrollo del contrato le imparta el Ministerio, a través del supervisor del contrato.</w:t>
            </w:r>
          </w:p>
        </w:tc>
        <w:tc>
          <w:tcPr>
            <w:tcW w:w="4805" w:type="dxa"/>
            <w:gridSpan w:val="7"/>
            <w:shd w:val="clear" w:color="auto" w:fill="auto"/>
            <w:vAlign w:val="center"/>
            <w:hideMark/>
          </w:tcPr>
          <w:p w14:paraId="34939E2E" w14:textId="441D9514" w:rsidR="002F2675" w:rsidRPr="001B0A56" w:rsidRDefault="002F2675" w:rsidP="002F2675">
            <w:pPr>
              <w:shd w:val="clear" w:color="auto" w:fill="FFFFFF"/>
              <w:rPr>
                <w:rFonts w:ascii="Arial" w:hAnsi="Arial" w:cs="Arial"/>
                <w:color w:val="000000"/>
                <w:sz w:val="20"/>
                <w:szCs w:val="20"/>
                <w:shd w:val="clear" w:color="auto" w:fill="FFFFFF"/>
              </w:rPr>
            </w:pPr>
            <w:r w:rsidRPr="008A43D7">
              <w:rPr>
                <w:rFonts w:ascii="Arial" w:hAnsi="Arial" w:cs="Arial"/>
                <w:color w:val="000000"/>
                <w:sz w:val="20"/>
                <w:szCs w:val="20"/>
                <w:shd w:val="clear" w:color="auto" w:fill="FFFFFF"/>
              </w:rPr>
              <w:t>Se cumplió oportunamente con las instrucciones impartidas por el Ministerio a través del supervisor del contrato, asegurando la correcta ejecución de las actividades previstas y la alineación con los lineamientos institucionales.</w:t>
            </w:r>
          </w:p>
        </w:tc>
      </w:tr>
      <w:tr w:rsidR="002F2675" w:rsidRPr="004C232E" w14:paraId="213EDED3" w14:textId="77777777" w:rsidTr="00481AF7">
        <w:trPr>
          <w:trHeight w:val="861"/>
        </w:trPr>
        <w:tc>
          <w:tcPr>
            <w:tcW w:w="669" w:type="dxa"/>
            <w:shd w:val="clear" w:color="auto" w:fill="D9D9D9" w:themeFill="background1" w:themeFillShade="D9"/>
            <w:vAlign w:val="center"/>
          </w:tcPr>
          <w:p w14:paraId="092A705D" w14:textId="38F5297C" w:rsidR="002F2675" w:rsidRPr="00945A47" w:rsidRDefault="002F2675" w:rsidP="002F2675">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12</w:t>
            </w:r>
          </w:p>
        </w:tc>
        <w:tc>
          <w:tcPr>
            <w:tcW w:w="4978" w:type="dxa"/>
            <w:gridSpan w:val="10"/>
            <w:shd w:val="clear" w:color="auto" w:fill="auto"/>
            <w:vAlign w:val="center"/>
          </w:tcPr>
          <w:p w14:paraId="3C2553B6" w14:textId="44B54C11" w:rsidR="002F2675" w:rsidRPr="001B0A56" w:rsidRDefault="002F2675" w:rsidP="002F2675">
            <w:pPr>
              <w:shd w:val="clear" w:color="auto" w:fill="FFFFFF"/>
              <w:rPr>
                <w:rFonts w:ascii="Arial" w:hAnsi="Arial" w:cs="Arial"/>
                <w:color w:val="000000"/>
                <w:sz w:val="20"/>
                <w:szCs w:val="20"/>
                <w:shd w:val="clear" w:color="auto" w:fill="FFFFFF"/>
              </w:rPr>
            </w:pPr>
            <w:r w:rsidRPr="001B0A56">
              <w:rPr>
                <w:rFonts w:ascii="Arial" w:hAnsi="Arial" w:cs="Arial"/>
                <w:color w:val="000000"/>
                <w:sz w:val="20"/>
                <w:szCs w:val="20"/>
                <w:shd w:val="clear" w:color="auto" w:fill="FFFFFF"/>
              </w:rPr>
              <w:t>Desplazarse al lugar en que se requiera la prestación del servicio (siempre que sea diferente al lugar de ejecución del contrato), en cumplimiento del objeto contractual.</w:t>
            </w:r>
          </w:p>
        </w:tc>
        <w:tc>
          <w:tcPr>
            <w:tcW w:w="4805" w:type="dxa"/>
            <w:gridSpan w:val="7"/>
            <w:shd w:val="clear" w:color="auto" w:fill="auto"/>
            <w:vAlign w:val="center"/>
          </w:tcPr>
          <w:p w14:paraId="7F09423B" w14:textId="27B2DCF5" w:rsidR="002F2675" w:rsidRPr="001B0A56" w:rsidRDefault="002F2675" w:rsidP="002F2675">
            <w:pPr>
              <w:shd w:val="clear" w:color="auto" w:fill="FFFFFF"/>
              <w:rPr>
                <w:rFonts w:ascii="Arial" w:hAnsi="Arial" w:cs="Arial"/>
                <w:color w:val="000000"/>
                <w:sz w:val="20"/>
                <w:szCs w:val="20"/>
                <w:shd w:val="clear" w:color="auto" w:fill="FFFFFF"/>
              </w:rPr>
            </w:pPr>
            <w:r>
              <w:rPr>
                <w:rFonts w:ascii="Arial" w:eastAsia="Times New Roman" w:hAnsi="Arial" w:cs="Arial"/>
                <w:sz w:val="20"/>
                <w:szCs w:val="20"/>
                <w:lang w:eastAsia="es-ES_tradnl"/>
              </w:rPr>
              <w:t>Durante el periodo informado no se requirió el desplazamiento a lugares diferentes al lugar de ejecución del contrato</w:t>
            </w:r>
          </w:p>
        </w:tc>
      </w:tr>
      <w:tr w:rsidR="002F2675" w:rsidRPr="004C232E" w14:paraId="22B78C37" w14:textId="77777777" w:rsidTr="00481AF7">
        <w:trPr>
          <w:trHeight w:val="861"/>
        </w:trPr>
        <w:tc>
          <w:tcPr>
            <w:tcW w:w="669" w:type="dxa"/>
            <w:shd w:val="clear" w:color="auto" w:fill="D9D9D9" w:themeFill="background1" w:themeFillShade="D9"/>
            <w:vAlign w:val="center"/>
          </w:tcPr>
          <w:p w14:paraId="4F9C4DA2" w14:textId="6AB66AEA" w:rsidR="002F2675" w:rsidRPr="00945A47" w:rsidRDefault="002F2675" w:rsidP="002F2675">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13</w:t>
            </w:r>
          </w:p>
        </w:tc>
        <w:tc>
          <w:tcPr>
            <w:tcW w:w="4978" w:type="dxa"/>
            <w:gridSpan w:val="10"/>
            <w:shd w:val="clear" w:color="auto" w:fill="auto"/>
            <w:vAlign w:val="center"/>
          </w:tcPr>
          <w:p w14:paraId="3A5B2468" w14:textId="0E9E53DA" w:rsidR="002F2675" w:rsidRPr="001B0A56" w:rsidRDefault="002F2675" w:rsidP="002F2675">
            <w:pPr>
              <w:shd w:val="clear" w:color="auto" w:fill="FFFFFF"/>
              <w:rPr>
                <w:rFonts w:ascii="Arial" w:hAnsi="Arial" w:cs="Arial"/>
                <w:color w:val="000000"/>
                <w:sz w:val="20"/>
                <w:szCs w:val="20"/>
                <w:shd w:val="clear" w:color="auto" w:fill="FFFFFF"/>
              </w:rPr>
            </w:pPr>
            <w:r w:rsidRPr="001B0A56">
              <w:rPr>
                <w:rFonts w:ascii="Arial" w:hAnsi="Arial" w:cs="Arial"/>
                <w:color w:val="000000"/>
                <w:sz w:val="20"/>
                <w:szCs w:val="20"/>
                <w:shd w:val="clear" w:color="auto" w:fill="FFFFFF"/>
              </w:rPr>
              <w:t>Responder civil y penalmente por sus acciones y omisiones en la actuación contractual en los términos de la ley.</w:t>
            </w:r>
          </w:p>
        </w:tc>
        <w:tc>
          <w:tcPr>
            <w:tcW w:w="4805" w:type="dxa"/>
            <w:gridSpan w:val="7"/>
            <w:shd w:val="clear" w:color="auto" w:fill="auto"/>
            <w:vAlign w:val="center"/>
          </w:tcPr>
          <w:p w14:paraId="55907A7A" w14:textId="1E8490FC" w:rsidR="002F2675" w:rsidRPr="001B0A56" w:rsidRDefault="002F2675" w:rsidP="002F2675">
            <w:pPr>
              <w:shd w:val="clear" w:color="auto" w:fill="FFFFFF"/>
              <w:rPr>
                <w:rFonts w:ascii="Arial" w:hAnsi="Arial" w:cs="Arial"/>
                <w:color w:val="000000"/>
                <w:sz w:val="20"/>
                <w:szCs w:val="20"/>
                <w:shd w:val="clear" w:color="auto" w:fill="FFFFFF"/>
              </w:rPr>
            </w:pPr>
            <w:r w:rsidRPr="00D913F0">
              <w:rPr>
                <w:rFonts w:ascii="Arial" w:eastAsia="Times New Roman" w:hAnsi="Arial" w:cs="Arial"/>
                <w:sz w:val="20"/>
                <w:szCs w:val="20"/>
                <w:lang w:eastAsia="es-ES_tradnl"/>
              </w:rPr>
              <w:t>Se actuó con responsabilidad cumpliendo los lineamientos legales del contrato.</w:t>
            </w:r>
          </w:p>
        </w:tc>
      </w:tr>
      <w:tr w:rsidR="002F2675" w:rsidRPr="004C232E" w14:paraId="44E48AC2" w14:textId="77777777" w:rsidTr="00481AF7">
        <w:trPr>
          <w:trHeight w:val="861"/>
        </w:trPr>
        <w:tc>
          <w:tcPr>
            <w:tcW w:w="669" w:type="dxa"/>
            <w:shd w:val="clear" w:color="auto" w:fill="D9D9D9" w:themeFill="background1" w:themeFillShade="D9"/>
            <w:vAlign w:val="center"/>
          </w:tcPr>
          <w:p w14:paraId="3912D9C6" w14:textId="29A34F42" w:rsidR="002F2675" w:rsidRPr="00945A47" w:rsidRDefault="002F2675" w:rsidP="002F2675">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14</w:t>
            </w:r>
          </w:p>
        </w:tc>
        <w:tc>
          <w:tcPr>
            <w:tcW w:w="4978" w:type="dxa"/>
            <w:gridSpan w:val="10"/>
            <w:shd w:val="clear" w:color="auto" w:fill="auto"/>
            <w:vAlign w:val="center"/>
          </w:tcPr>
          <w:p w14:paraId="23394770" w14:textId="72B699A4" w:rsidR="002F2675" w:rsidRPr="001B0A56" w:rsidRDefault="002F2675" w:rsidP="002F2675">
            <w:pPr>
              <w:shd w:val="clear" w:color="auto" w:fill="FFFFFF"/>
              <w:rPr>
                <w:rFonts w:ascii="Arial" w:hAnsi="Arial" w:cs="Arial"/>
                <w:color w:val="000000"/>
                <w:sz w:val="20"/>
                <w:szCs w:val="20"/>
                <w:shd w:val="clear" w:color="auto" w:fill="FFFFFF"/>
              </w:rPr>
            </w:pPr>
            <w:r w:rsidRPr="001B0A56">
              <w:rPr>
                <w:rFonts w:ascii="Arial" w:hAnsi="Arial" w:cs="Arial"/>
                <w:color w:val="000000"/>
                <w:sz w:val="20"/>
                <w:szCs w:val="20"/>
                <w:shd w:val="clear" w:color="auto" w:fill="FFFFFF"/>
              </w:rPr>
              <w:t>Mantener actualizada la hoja de vida en el Sistema de Información y Gestión del Empleo Público, SIGEP.</w:t>
            </w:r>
          </w:p>
        </w:tc>
        <w:tc>
          <w:tcPr>
            <w:tcW w:w="4805" w:type="dxa"/>
            <w:gridSpan w:val="7"/>
            <w:shd w:val="clear" w:color="auto" w:fill="auto"/>
            <w:vAlign w:val="center"/>
          </w:tcPr>
          <w:p w14:paraId="67766A9A" w14:textId="011E113C" w:rsidR="002F2675" w:rsidRPr="001B0A56" w:rsidRDefault="002F2675" w:rsidP="002F2675">
            <w:pPr>
              <w:shd w:val="clear" w:color="auto" w:fill="FFFFFF"/>
              <w:rPr>
                <w:rFonts w:ascii="Arial" w:hAnsi="Arial" w:cs="Arial"/>
                <w:color w:val="000000"/>
                <w:sz w:val="20"/>
                <w:szCs w:val="20"/>
                <w:shd w:val="clear" w:color="auto" w:fill="FFFFFF"/>
              </w:rPr>
            </w:pPr>
            <w:r>
              <w:rPr>
                <w:rFonts w:ascii="Arial" w:hAnsi="Arial" w:cs="Arial"/>
                <w:color w:val="000000"/>
                <w:sz w:val="20"/>
                <w:szCs w:val="20"/>
                <w:shd w:val="clear" w:color="auto" w:fill="FFFFFF"/>
              </w:rPr>
              <w:t xml:space="preserve">Se cumplió para el presente periodo </w:t>
            </w:r>
          </w:p>
        </w:tc>
      </w:tr>
      <w:tr w:rsidR="002F2675" w:rsidRPr="004C232E" w14:paraId="4A0DA88F" w14:textId="77777777" w:rsidTr="00481AF7">
        <w:trPr>
          <w:trHeight w:val="861"/>
        </w:trPr>
        <w:tc>
          <w:tcPr>
            <w:tcW w:w="669" w:type="dxa"/>
            <w:shd w:val="clear" w:color="auto" w:fill="D9D9D9" w:themeFill="background1" w:themeFillShade="D9"/>
            <w:vAlign w:val="center"/>
          </w:tcPr>
          <w:p w14:paraId="6D4DD1B6" w14:textId="010C8D06" w:rsidR="002F2675" w:rsidRPr="00945A47" w:rsidRDefault="002F2675" w:rsidP="002F2675">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15</w:t>
            </w:r>
          </w:p>
        </w:tc>
        <w:tc>
          <w:tcPr>
            <w:tcW w:w="4978" w:type="dxa"/>
            <w:gridSpan w:val="10"/>
            <w:shd w:val="clear" w:color="auto" w:fill="auto"/>
            <w:vAlign w:val="center"/>
          </w:tcPr>
          <w:p w14:paraId="5D73296D" w14:textId="645BE19E" w:rsidR="002F2675" w:rsidRPr="001B0A56" w:rsidRDefault="002F2675" w:rsidP="002F2675">
            <w:pPr>
              <w:shd w:val="clear" w:color="auto" w:fill="FFFFFF"/>
              <w:rPr>
                <w:rFonts w:ascii="Arial" w:hAnsi="Arial" w:cs="Arial"/>
                <w:color w:val="000000"/>
                <w:sz w:val="20"/>
                <w:szCs w:val="20"/>
                <w:shd w:val="clear" w:color="auto" w:fill="FFFFFF"/>
              </w:rPr>
            </w:pPr>
            <w:r w:rsidRPr="001B0A56">
              <w:rPr>
                <w:rFonts w:ascii="Arial" w:hAnsi="Arial" w:cs="Arial"/>
                <w:color w:val="000000"/>
                <w:sz w:val="20"/>
                <w:szCs w:val="20"/>
                <w:shd w:val="clear" w:color="auto" w:fill="FFFFFF"/>
              </w:rPr>
              <w:t>Informar al Ministerio sobre la variación sobre su régimen tributario, que se presente durante la ejecución del contrato.</w:t>
            </w:r>
          </w:p>
        </w:tc>
        <w:tc>
          <w:tcPr>
            <w:tcW w:w="4805" w:type="dxa"/>
            <w:gridSpan w:val="7"/>
            <w:shd w:val="clear" w:color="auto" w:fill="auto"/>
            <w:vAlign w:val="center"/>
          </w:tcPr>
          <w:p w14:paraId="2609339C" w14:textId="0CFF3383" w:rsidR="002F2675" w:rsidRPr="001B0A56" w:rsidRDefault="002F2675" w:rsidP="002F2675">
            <w:pPr>
              <w:shd w:val="clear" w:color="auto" w:fill="FFFFFF"/>
              <w:rPr>
                <w:rFonts w:ascii="Arial" w:hAnsi="Arial" w:cs="Arial"/>
                <w:color w:val="000000"/>
                <w:sz w:val="20"/>
                <w:szCs w:val="20"/>
                <w:shd w:val="clear" w:color="auto" w:fill="FFFFFF"/>
              </w:rPr>
            </w:pPr>
            <w:r w:rsidRPr="00D913F0">
              <w:rPr>
                <w:rFonts w:ascii="Arial" w:hAnsi="Arial" w:cs="Arial"/>
                <w:color w:val="000000"/>
                <w:sz w:val="20"/>
                <w:szCs w:val="20"/>
                <w:shd w:val="clear" w:color="auto" w:fill="FFFFFF"/>
              </w:rPr>
              <w:t>Se reportaron oportunamente al Ministerio las variaciones en el régimen tributario durante la ejecución del contrato.</w:t>
            </w:r>
          </w:p>
        </w:tc>
      </w:tr>
      <w:tr w:rsidR="002F2675" w:rsidRPr="004C232E" w14:paraId="476E8D20" w14:textId="77777777" w:rsidTr="00481AF7">
        <w:trPr>
          <w:trHeight w:val="861"/>
        </w:trPr>
        <w:tc>
          <w:tcPr>
            <w:tcW w:w="669" w:type="dxa"/>
            <w:shd w:val="clear" w:color="auto" w:fill="D9D9D9" w:themeFill="background1" w:themeFillShade="D9"/>
            <w:vAlign w:val="center"/>
          </w:tcPr>
          <w:p w14:paraId="0AB4CA2E" w14:textId="3BF45D66" w:rsidR="002F2675" w:rsidRPr="00945A47" w:rsidRDefault="002F2675" w:rsidP="002F2675">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16</w:t>
            </w:r>
          </w:p>
        </w:tc>
        <w:tc>
          <w:tcPr>
            <w:tcW w:w="4978" w:type="dxa"/>
            <w:gridSpan w:val="10"/>
            <w:shd w:val="clear" w:color="auto" w:fill="auto"/>
            <w:vAlign w:val="center"/>
          </w:tcPr>
          <w:p w14:paraId="54BCFF48" w14:textId="2DE5CBF9" w:rsidR="002F2675" w:rsidRPr="001B0A56" w:rsidRDefault="002F2675" w:rsidP="002F2675">
            <w:pPr>
              <w:shd w:val="clear" w:color="auto" w:fill="FFFFFF"/>
              <w:rPr>
                <w:rFonts w:ascii="Arial" w:hAnsi="Arial" w:cs="Arial"/>
                <w:color w:val="000000"/>
                <w:sz w:val="20"/>
                <w:szCs w:val="20"/>
                <w:shd w:val="clear" w:color="auto" w:fill="FFFFFF"/>
              </w:rPr>
            </w:pPr>
            <w:r w:rsidRPr="001B0A56">
              <w:rPr>
                <w:rFonts w:ascii="Arial" w:hAnsi="Arial" w:cs="Arial"/>
                <w:color w:val="000000"/>
                <w:sz w:val="20"/>
                <w:szCs w:val="20"/>
                <w:shd w:val="clear" w:color="auto" w:fill="FFFFFF"/>
              </w:rPr>
              <w:t>Dar cumplimiento oportuno a las obligaciones del contrato, que permitan dar trámite los pagos en los tiempos establecidos por el Ministerio.</w:t>
            </w:r>
          </w:p>
        </w:tc>
        <w:tc>
          <w:tcPr>
            <w:tcW w:w="4805" w:type="dxa"/>
            <w:gridSpan w:val="7"/>
            <w:shd w:val="clear" w:color="auto" w:fill="auto"/>
            <w:vAlign w:val="center"/>
          </w:tcPr>
          <w:p w14:paraId="719A4C50" w14:textId="6D407AC0" w:rsidR="002F2675" w:rsidRPr="001B0A56" w:rsidRDefault="002F2675" w:rsidP="002F2675">
            <w:pPr>
              <w:shd w:val="clear" w:color="auto" w:fill="FFFFFF"/>
              <w:rPr>
                <w:rFonts w:ascii="Arial" w:hAnsi="Arial" w:cs="Arial"/>
                <w:color w:val="000000"/>
                <w:sz w:val="20"/>
                <w:szCs w:val="20"/>
                <w:shd w:val="clear" w:color="auto" w:fill="FFFFFF"/>
              </w:rPr>
            </w:pPr>
            <w:r w:rsidRPr="00D913F0">
              <w:rPr>
                <w:rFonts w:ascii="Arial" w:hAnsi="Arial" w:cs="Arial"/>
                <w:color w:val="000000"/>
                <w:sz w:val="20"/>
                <w:szCs w:val="20"/>
                <w:shd w:val="clear" w:color="auto" w:fill="FFFFFF"/>
              </w:rPr>
              <w:t>Se cumplieron oportunamente las obligaciones contractuales, asegurando el trámite de los pagos en los tiempos establecidos por el Ministerio.</w:t>
            </w:r>
          </w:p>
        </w:tc>
      </w:tr>
      <w:tr w:rsidR="002F2675" w:rsidRPr="004C232E" w14:paraId="31F65CA8" w14:textId="77777777" w:rsidTr="00481AF7">
        <w:trPr>
          <w:trHeight w:val="861"/>
        </w:trPr>
        <w:tc>
          <w:tcPr>
            <w:tcW w:w="669" w:type="dxa"/>
            <w:shd w:val="clear" w:color="auto" w:fill="D9D9D9" w:themeFill="background1" w:themeFillShade="D9"/>
            <w:vAlign w:val="center"/>
          </w:tcPr>
          <w:p w14:paraId="4182DD67" w14:textId="7CF444A6" w:rsidR="002F2675" w:rsidRPr="00945A47" w:rsidRDefault="002F2675" w:rsidP="002F2675">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lastRenderedPageBreak/>
              <w:t>17</w:t>
            </w:r>
          </w:p>
        </w:tc>
        <w:tc>
          <w:tcPr>
            <w:tcW w:w="4978" w:type="dxa"/>
            <w:gridSpan w:val="10"/>
            <w:shd w:val="clear" w:color="auto" w:fill="auto"/>
            <w:vAlign w:val="center"/>
          </w:tcPr>
          <w:p w14:paraId="54749E9F" w14:textId="43544A3E" w:rsidR="002F2675" w:rsidRPr="001B0A56" w:rsidRDefault="002F2675" w:rsidP="002F2675">
            <w:pPr>
              <w:shd w:val="clear" w:color="auto" w:fill="FFFFFF"/>
              <w:rPr>
                <w:rFonts w:ascii="Arial" w:hAnsi="Arial" w:cs="Arial"/>
                <w:color w:val="000000"/>
                <w:sz w:val="20"/>
                <w:szCs w:val="20"/>
                <w:shd w:val="clear" w:color="auto" w:fill="FFFFFF"/>
              </w:rPr>
            </w:pPr>
            <w:r w:rsidRPr="001B0A56">
              <w:rPr>
                <w:rFonts w:ascii="Arial" w:hAnsi="Arial" w:cs="Arial"/>
                <w:color w:val="000000"/>
                <w:sz w:val="20"/>
                <w:szCs w:val="20"/>
                <w:shd w:val="clear" w:color="auto" w:fill="FFFFFF"/>
              </w:rPr>
              <w:t>Presentar las cuentas de cobro o facturas según corresponda de acuerdo con los términos establecidos en la forma de pago del contrato.</w:t>
            </w:r>
          </w:p>
        </w:tc>
        <w:tc>
          <w:tcPr>
            <w:tcW w:w="4805" w:type="dxa"/>
            <w:gridSpan w:val="7"/>
            <w:shd w:val="clear" w:color="auto" w:fill="auto"/>
            <w:vAlign w:val="center"/>
          </w:tcPr>
          <w:p w14:paraId="18F60A50" w14:textId="303926D1" w:rsidR="002F2675" w:rsidRPr="001B0A56" w:rsidRDefault="002F2675" w:rsidP="002F2675">
            <w:pPr>
              <w:shd w:val="clear" w:color="auto" w:fill="FFFFFF"/>
              <w:rPr>
                <w:rFonts w:ascii="Arial" w:hAnsi="Arial" w:cs="Arial"/>
                <w:color w:val="000000"/>
                <w:sz w:val="20"/>
                <w:szCs w:val="20"/>
                <w:shd w:val="clear" w:color="auto" w:fill="FFFFFF"/>
              </w:rPr>
            </w:pPr>
            <w:r>
              <w:rPr>
                <w:rFonts w:ascii="Arial" w:hAnsi="Arial" w:cs="Arial"/>
                <w:color w:val="000000"/>
                <w:sz w:val="20"/>
                <w:szCs w:val="20"/>
                <w:shd w:val="clear" w:color="auto" w:fill="FFFFFF"/>
              </w:rPr>
              <w:t xml:space="preserve">Se cumplió para el presente periodo </w:t>
            </w:r>
          </w:p>
        </w:tc>
      </w:tr>
      <w:tr w:rsidR="002F2675" w:rsidRPr="004C232E" w14:paraId="4CDD88F4" w14:textId="77777777" w:rsidTr="00481AF7">
        <w:trPr>
          <w:trHeight w:val="861"/>
        </w:trPr>
        <w:tc>
          <w:tcPr>
            <w:tcW w:w="669" w:type="dxa"/>
            <w:shd w:val="clear" w:color="auto" w:fill="D9D9D9" w:themeFill="background1" w:themeFillShade="D9"/>
            <w:vAlign w:val="center"/>
          </w:tcPr>
          <w:p w14:paraId="51019F91" w14:textId="44767887" w:rsidR="002F2675" w:rsidRPr="00945A47" w:rsidRDefault="002F2675" w:rsidP="002F2675">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18</w:t>
            </w:r>
          </w:p>
        </w:tc>
        <w:tc>
          <w:tcPr>
            <w:tcW w:w="4978" w:type="dxa"/>
            <w:gridSpan w:val="10"/>
            <w:shd w:val="clear" w:color="auto" w:fill="auto"/>
            <w:vAlign w:val="center"/>
          </w:tcPr>
          <w:p w14:paraId="46535C03" w14:textId="1CE4C53B" w:rsidR="002F2675" w:rsidRPr="001B0A56" w:rsidRDefault="002F2675" w:rsidP="002F2675">
            <w:pPr>
              <w:shd w:val="clear" w:color="auto" w:fill="FFFFFF"/>
              <w:rPr>
                <w:rFonts w:ascii="Arial" w:hAnsi="Arial" w:cs="Arial"/>
                <w:color w:val="000000"/>
                <w:sz w:val="20"/>
                <w:szCs w:val="20"/>
                <w:shd w:val="clear" w:color="auto" w:fill="FFFFFF"/>
              </w:rPr>
            </w:pPr>
            <w:r w:rsidRPr="001B0A56">
              <w:rPr>
                <w:rFonts w:ascii="Arial" w:hAnsi="Arial" w:cs="Arial"/>
                <w:color w:val="000000"/>
                <w:sz w:val="20"/>
                <w:szCs w:val="20"/>
                <w:shd w:val="clear" w:color="auto" w:fill="FFFFFF"/>
              </w:rPr>
              <w:t>Cargar los informes de manera mensual que evidencien el cumplimiento de las obligaciones contractuales en la plataforma transaccional de Colombia Compra Eficiente SECOP II</w:t>
            </w:r>
          </w:p>
        </w:tc>
        <w:tc>
          <w:tcPr>
            <w:tcW w:w="4805" w:type="dxa"/>
            <w:gridSpan w:val="7"/>
            <w:shd w:val="clear" w:color="auto" w:fill="auto"/>
            <w:vAlign w:val="center"/>
          </w:tcPr>
          <w:p w14:paraId="06FDACDF" w14:textId="04BD274E" w:rsidR="002F2675" w:rsidRPr="001B0A56" w:rsidRDefault="002F2675" w:rsidP="002F2675">
            <w:pPr>
              <w:shd w:val="clear" w:color="auto" w:fill="FFFFFF"/>
              <w:rPr>
                <w:rFonts w:ascii="Arial" w:hAnsi="Arial" w:cs="Arial"/>
                <w:color w:val="000000"/>
                <w:sz w:val="20"/>
                <w:szCs w:val="20"/>
                <w:shd w:val="clear" w:color="auto" w:fill="FFFFFF"/>
              </w:rPr>
            </w:pPr>
            <w:r>
              <w:rPr>
                <w:rFonts w:ascii="Arial" w:hAnsi="Arial" w:cs="Arial"/>
                <w:color w:val="000000"/>
                <w:sz w:val="20"/>
                <w:szCs w:val="20"/>
                <w:shd w:val="clear" w:color="auto" w:fill="FFFFFF"/>
              </w:rPr>
              <w:t xml:space="preserve">Se cumplió para el presente periodo </w:t>
            </w:r>
          </w:p>
        </w:tc>
      </w:tr>
      <w:tr w:rsidR="002F2675" w:rsidRPr="004C232E" w14:paraId="36F54162" w14:textId="77777777" w:rsidTr="00481AF7">
        <w:trPr>
          <w:trHeight w:val="861"/>
        </w:trPr>
        <w:tc>
          <w:tcPr>
            <w:tcW w:w="669" w:type="dxa"/>
            <w:shd w:val="clear" w:color="auto" w:fill="D9D9D9" w:themeFill="background1" w:themeFillShade="D9"/>
            <w:vAlign w:val="center"/>
          </w:tcPr>
          <w:p w14:paraId="5A6BC935" w14:textId="20A7362E" w:rsidR="002F2675" w:rsidRPr="00945A47" w:rsidRDefault="002F2675" w:rsidP="002F2675">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19</w:t>
            </w:r>
          </w:p>
        </w:tc>
        <w:tc>
          <w:tcPr>
            <w:tcW w:w="4978" w:type="dxa"/>
            <w:gridSpan w:val="10"/>
            <w:shd w:val="clear" w:color="auto" w:fill="auto"/>
            <w:vAlign w:val="center"/>
          </w:tcPr>
          <w:p w14:paraId="7412EA77" w14:textId="5487D88B" w:rsidR="002F2675" w:rsidRPr="001B0A56" w:rsidRDefault="002F2675" w:rsidP="002F2675">
            <w:pPr>
              <w:shd w:val="clear" w:color="auto" w:fill="FFFFFF"/>
              <w:rPr>
                <w:rFonts w:ascii="Arial" w:hAnsi="Arial" w:cs="Arial"/>
                <w:color w:val="000000"/>
                <w:sz w:val="20"/>
                <w:szCs w:val="20"/>
                <w:shd w:val="clear" w:color="auto" w:fill="FFFFFF"/>
              </w:rPr>
            </w:pPr>
            <w:r w:rsidRPr="001B0A56">
              <w:rPr>
                <w:rFonts w:ascii="Arial" w:hAnsi="Arial" w:cs="Arial"/>
                <w:color w:val="000000"/>
                <w:sz w:val="20"/>
                <w:szCs w:val="20"/>
                <w:shd w:val="clear" w:color="auto" w:fill="FFFFFF"/>
              </w:rPr>
              <w:t xml:space="preserve">Entregar al finalizar el contrato un </w:t>
            </w:r>
            <w:proofErr w:type="spellStart"/>
            <w:r w:rsidRPr="001B0A56">
              <w:rPr>
                <w:rFonts w:ascii="Arial" w:hAnsi="Arial" w:cs="Arial"/>
                <w:color w:val="000000"/>
                <w:sz w:val="20"/>
                <w:szCs w:val="20"/>
                <w:shd w:val="clear" w:color="auto" w:fill="FFFFFF"/>
              </w:rPr>
              <w:t>backup</w:t>
            </w:r>
            <w:proofErr w:type="spellEnd"/>
            <w:r w:rsidRPr="001B0A56">
              <w:rPr>
                <w:rFonts w:ascii="Arial" w:hAnsi="Arial" w:cs="Arial"/>
                <w:color w:val="000000"/>
                <w:sz w:val="20"/>
                <w:szCs w:val="20"/>
                <w:shd w:val="clear" w:color="auto" w:fill="FFFFFF"/>
              </w:rPr>
              <w:t xml:space="preserve"> con toda la información adelantada durante la ejecución del mismo.</w:t>
            </w:r>
          </w:p>
        </w:tc>
        <w:tc>
          <w:tcPr>
            <w:tcW w:w="4805" w:type="dxa"/>
            <w:gridSpan w:val="7"/>
            <w:shd w:val="clear" w:color="auto" w:fill="auto"/>
            <w:vAlign w:val="center"/>
          </w:tcPr>
          <w:p w14:paraId="14B9CCDF" w14:textId="09E76F7A" w:rsidR="002F2675" w:rsidRPr="001B0A56" w:rsidRDefault="002F2675" w:rsidP="002F2675">
            <w:pPr>
              <w:shd w:val="clear" w:color="auto" w:fill="FFFFFF"/>
              <w:rPr>
                <w:rFonts w:ascii="Arial" w:hAnsi="Arial" w:cs="Arial"/>
                <w:color w:val="000000"/>
                <w:sz w:val="20"/>
                <w:szCs w:val="20"/>
                <w:shd w:val="clear" w:color="auto" w:fill="FFFFFF"/>
              </w:rPr>
            </w:pPr>
            <w:r>
              <w:rPr>
                <w:rFonts w:ascii="Arial" w:eastAsia="Times New Roman" w:hAnsi="Arial" w:cs="Arial"/>
                <w:sz w:val="20"/>
                <w:szCs w:val="20"/>
                <w:lang w:eastAsia="es-ES_tradnl"/>
              </w:rPr>
              <w:t xml:space="preserve">Se realizó entrega del </w:t>
            </w:r>
            <w:proofErr w:type="spellStart"/>
            <w:r>
              <w:rPr>
                <w:rFonts w:ascii="Arial" w:eastAsia="Times New Roman" w:hAnsi="Arial" w:cs="Arial"/>
                <w:sz w:val="20"/>
                <w:szCs w:val="20"/>
                <w:lang w:eastAsia="es-ES_tradnl"/>
              </w:rPr>
              <w:t>backup</w:t>
            </w:r>
            <w:proofErr w:type="spellEnd"/>
            <w:r>
              <w:rPr>
                <w:rFonts w:ascii="Arial" w:eastAsia="Times New Roman" w:hAnsi="Arial" w:cs="Arial"/>
                <w:sz w:val="20"/>
                <w:szCs w:val="20"/>
                <w:lang w:eastAsia="es-ES_tradnl"/>
              </w:rPr>
              <w:t xml:space="preserve"> con toda la información adelantada durante la ejecución del contrato a través del medio digital dispuesto por el supervisor.</w:t>
            </w:r>
          </w:p>
        </w:tc>
      </w:tr>
      <w:tr w:rsidR="002F2675" w:rsidRPr="004C232E" w14:paraId="17578F8A" w14:textId="77777777" w:rsidTr="00481AF7">
        <w:trPr>
          <w:trHeight w:val="861"/>
        </w:trPr>
        <w:tc>
          <w:tcPr>
            <w:tcW w:w="669" w:type="dxa"/>
            <w:shd w:val="clear" w:color="auto" w:fill="D9D9D9" w:themeFill="background1" w:themeFillShade="D9"/>
            <w:vAlign w:val="center"/>
          </w:tcPr>
          <w:p w14:paraId="46B6D09B" w14:textId="3A317DE0" w:rsidR="002F2675" w:rsidRPr="00945A47" w:rsidRDefault="002F2675" w:rsidP="002F2675">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20</w:t>
            </w:r>
          </w:p>
        </w:tc>
        <w:tc>
          <w:tcPr>
            <w:tcW w:w="4978" w:type="dxa"/>
            <w:gridSpan w:val="10"/>
            <w:shd w:val="clear" w:color="auto" w:fill="auto"/>
            <w:vAlign w:val="center"/>
          </w:tcPr>
          <w:p w14:paraId="6E6D91DD" w14:textId="534065AC" w:rsidR="002F2675" w:rsidRPr="001B0A56" w:rsidRDefault="002F2675" w:rsidP="002F2675">
            <w:pPr>
              <w:shd w:val="clear" w:color="auto" w:fill="FFFFFF"/>
              <w:rPr>
                <w:rFonts w:ascii="Arial" w:hAnsi="Arial" w:cs="Arial"/>
                <w:color w:val="000000"/>
                <w:sz w:val="20"/>
                <w:szCs w:val="20"/>
                <w:shd w:val="clear" w:color="auto" w:fill="FFFFFF"/>
              </w:rPr>
            </w:pPr>
            <w:r w:rsidRPr="001B0A56">
              <w:rPr>
                <w:rFonts w:ascii="Arial" w:hAnsi="Arial" w:cs="Arial"/>
                <w:color w:val="000000"/>
                <w:sz w:val="20"/>
                <w:szCs w:val="20"/>
                <w:shd w:val="clear" w:color="auto" w:fill="FFFFFF"/>
              </w:rPr>
              <w:t>Efectuar a través del supervisor del contrato la entrega de los bienes de propiedad del Ministerio de Minas y Energía que fueron asignados durante la ejecución del contrato de conformidad con el Manual para el manejo de los bienes de propiedad del Ministerio de Minas y Energía y tramitar con el Grupo de Servicios Administrativos la correspondiente paz y salvo.</w:t>
            </w:r>
          </w:p>
        </w:tc>
        <w:tc>
          <w:tcPr>
            <w:tcW w:w="4805" w:type="dxa"/>
            <w:gridSpan w:val="7"/>
            <w:shd w:val="clear" w:color="auto" w:fill="auto"/>
            <w:vAlign w:val="center"/>
          </w:tcPr>
          <w:p w14:paraId="7C81B707" w14:textId="3A2D6554" w:rsidR="002F2675" w:rsidRPr="001B0A56" w:rsidRDefault="002F2675" w:rsidP="002F2675">
            <w:pPr>
              <w:shd w:val="clear" w:color="auto" w:fill="FFFFFF"/>
              <w:rPr>
                <w:rFonts w:ascii="Arial" w:hAnsi="Arial" w:cs="Arial"/>
                <w:color w:val="000000"/>
                <w:sz w:val="20"/>
                <w:szCs w:val="20"/>
                <w:shd w:val="clear" w:color="auto" w:fill="FFFFFF"/>
              </w:rPr>
            </w:pPr>
            <w:r w:rsidRPr="00D913F0">
              <w:rPr>
                <w:rFonts w:ascii="Arial" w:hAnsi="Arial" w:cs="Arial"/>
                <w:color w:val="000000"/>
                <w:sz w:val="20"/>
                <w:szCs w:val="20"/>
                <w:shd w:val="clear" w:color="auto" w:fill="FFFFFF"/>
              </w:rPr>
              <w:t>Durante este periodo no me fueron asignados bienes de propiedad del Ministerio de Minas y Energía, por lo que no fue necesario efectuar entrega ni tramitar paz y salvo con el Grupo de Servicios Administrativos.</w:t>
            </w:r>
          </w:p>
        </w:tc>
      </w:tr>
      <w:tr w:rsidR="002F2675" w:rsidRPr="004C232E" w14:paraId="57ABD616" w14:textId="77777777" w:rsidTr="001B0A56">
        <w:trPr>
          <w:trHeight w:val="425"/>
        </w:trPr>
        <w:tc>
          <w:tcPr>
            <w:tcW w:w="669" w:type="dxa"/>
            <w:shd w:val="clear" w:color="auto" w:fill="D9D9D9" w:themeFill="background1" w:themeFillShade="D9"/>
            <w:vAlign w:val="center"/>
          </w:tcPr>
          <w:p w14:paraId="07CA47B4" w14:textId="5DB59F9B" w:rsidR="002F2675" w:rsidRPr="00945A47" w:rsidRDefault="002F2675" w:rsidP="002F2675">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21</w:t>
            </w:r>
          </w:p>
        </w:tc>
        <w:tc>
          <w:tcPr>
            <w:tcW w:w="4978" w:type="dxa"/>
            <w:gridSpan w:val="10"/>
            <w:shd w:val="clear" w:color="auto" w:fill="auto"/>
            <w:vAlign w:val="center"/>
          </w:tcPr>
          <w:p w14:paraId="762D89D9" w14:textId="44FEF2CD" w:rsidR="002F2675" w:rsidRPr="001B0A56" w:rsidRDefault="002F2675" w:rsidP="002F2675">
            <w:pPr>
              <w:shd w:val="clear" w:color="auto" w:fill="FFFFFF"/>
              <w:rPr>
                <w:rFonts w:ascii="Arial" w:hAnsi="Arial" w:cs="Arial"/>
                <w:color w:val="000000"/>
                <w:sz w:val="20"/>
                <w:szCs w:val="20"/>
                <w:shd w:val="clear" w:color="auto" w:fill="FFFFFF"/>
              </w:rPr>
            </w:pPr>
            <w:r w:rsidRPr="001B0A56">
              <w:rPr>
                <w:rFonts w:ascii="Arial" w:hAnsi="Arial" w:cs="Arial"/>
                <w:color w:val="000000"/>
                <w:sz w:val="20"/>
                <w:szCs w:val="20"/>
                <w:shd w:val="clear" w:color="auto" w:fill="FFFFFF"/>
              </w:rPr>
              <w:t>Devolver el carnet de identificación como contratista.</w:t>
            </w:r>
          </w:p>
        </w:tc>
        <w:tc>
          <w:tcPr>
            <w:tcW w:w="4805" w:type="dxa"/>
            <w:gridSpan w:val="7"/>
            <w:shd w:val="clear" w:color="auto" w:fill="auto"/>
            <w:vAlign w:val="center"/>
          </w:tcPr>
          <w:p w14:paraId="4C0E3248" w14:textId="65ADC724" w:rsidR="002F2675" w:rsidRPr="001B0A56" w:rsidRDefault="002F2675" w:rsidP="002F2675">
            <w:pPr>
              <w:shd w:val="clear" w:color="auto" w:fill="FFFFFF"/>
              <w:rPr>
                <w:rFonts w:ascii="Arial" w:hAnsi="Arial" w:cs="Arial"/>
                <w:color w:val="000000"/>
                <w:sz w:val="20"/>
                <w:szCs w:val="20"/>
                <w:shd w:val="clear" w:color="auto" w:fill="FFFFFF"/>
              </w:rPr>
            </w:pPr>
            <w:r w:rsidRPr="0003000C">
              <w:rPr>
                <w:rFonts w:ascii="Arial" w:hAnsi="Arial" w:cs="Arial"/>
                <w:color w:val="000000"/>
                <w:sz w:val="20"/>
                <w:szCs w:val="20"/>
                <w:shd w:val="clear" w:color="auto" w:fill="FFFFFF"/>
              </w:rPr>
              <w:t>Hasta la fecha no me ha sido entregado el carnet de identificación como contratista, por lo que aún no ha sido necesario efectuar su devolución.</w:t>
            </w:r>
          </w:p>
        </w:tc>
      </w:tr>
      <w:tr w:rsidR="002F2675" w:rsidRPr="004C232E" w14:paraId="2DB4E9E5" w14:textId="77777777" w:rsidTr="00481AF7">
        <w:trPr>
          <w:trHeight w:val="861"/>
        </w:trPr>
        <w:tc>
          <w:tcPr>
            <w:tcW w:w="669" w:type="dxa"/>
            <w:shd w:val="clear" w:color="auto" w:fill="D9D9D9" w:themeFill="background1" w:themeFillShade="D9"/>
            <w:vAlign w:val="center"/>
          </w:tcPr>
          <w:p w14:paraId="526892A2" w14:textId="1F13E81B" w:rsidR="002F2675" w:rsidRPr="00945A47" w:rsidRDefault="002F2675" w:rsidP="002F2675">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22</w:t>
            </w:r>
          </w:p>
        </w:tc>
        <w:tc>
          <w:tcPr>
            <w:tcW w:w="4978" w:type="dxa"/>
            <w:gridSpan w:val="10"/>
            <w:shd w:val="clear" w:color="auto" w:fill="auto"/>
            <w:vAlign w:val="center"/>
          </w:tcPr>
          <w:p w14:paraId="10CE2CB8" w14:textId="1EDA22E6" w:rsidR="002F2675" w:rsidRPr="001B0A56" w:rsidRDefault="002F2675" w:rsidP="002F2675">
            <w:pPr>
              <w:shd w:val="clear" w:color="auto" w:fill="FFFFFF"/>
              <w:rPr>
                <w:rFonts w:ascii="Arial" w:hAnsi="Arial" w:cs="Arial"/>
                <w:color w:val="000000"/>
                <w:sz w:val="20"/>
                <w:szCs w:val="20"/>
                <w:shd w:val="clear" w:color="auto" w:fill="FFFFFF"/>
              </w:rPr>
            </w:pPr>
            <w:r w:rsidRPr="001B0A56">
              <w:rPr>
                <w:rFonts w:ascii="Arial" w:hAnsi="Arial" w:cs="Arial"/>
                <w:color w:val="000000"/>
                <w:sz w:val="20"/>
                <w:szCs w:val="20"/>
                <w:shd w:val="clear" w:color="auto" w:fill="FFFFFF"/>
              </w:rPr>
              <w:t>Cumplir con los lineamientos en Seguridad y Salud en el trabajo para Contratistas, Subcontratistas y Proveedores de conformidad con el artículo 2.2.4.2.2.16 del Decreto 1072 de 2015, la Resolución No 0312 de 2019 del Ministerio del Trabajo, la Resolución 042 0331 de 2019 del Ministerio de Minas y Energía y demás normas concordantes sobre la materia para lo cual se deberá diligenciar el Anexo: Compromiso del contratista, subcontratista o proveedor en seguridad y salud en el trabajo del Manual de contratistas y proveedores para el funcionamiento del SGSSTE</w:t>
            </w:r>
          </w:p>
        </w:tc>
        <w:tc>
          <w:tcPr>
            <w:tcW w:w="4805" w:type="dxa"/>
            <w:gridSpan w:val="7"/>
            <w:shd w:val="clear" w:color="auto" w:fill="auto"/>
            <w:vAlign w:val="center"/>
          </w:tcPr>
          <w:p w14:paraId="5096367B" w14:textId="303ACF64" w:rsidR="002F2675" w:rsidRPr="001B0A56" w:rsidRDefault="002F2675" w:rsidP="002F2675">
            <w:pPr>
              <w:shd w:val="clear" w:color="auto" w:fill="FFFFFF"/>
              <w:rPr>
                <w:rFonts w:ascii="Arial" w:hAnsi="Arial" w:cs="Arial"/>
                <w:color w:val="000000"/>
                <w:sz w:val="20"/>
                <w:szCs w:val="20"/>
                <w:shd w:val="clear" w:color="auto" w:fill="FFFFFF"/>
              </w:rPr>
            </w:pPr>
            <w:r w:rsidRPr="0003000C">
              <w:rPr>
                <w:rFonts w:ascii="Arial" w:hAnsi="Arial" w:cs="Arial"/>
                <w:color w:val="000000"/>
                <w:sz w:val="20"/>
                <w:szCs w:val="20"/>
                <w:shd w:val="clear" w:color="auto" w:fill="FFFFFF"/>
              </w:rPr>
              <w:t>Se cumplieron los lineamientos de Seguridad y Salud en el Trabajo, diligenciando el Anexo de Compromiso según el Manual de Contratistas y Proveedores</w:t>
            </w:r>
          </w:p>
        </w:tc>
      </w:tr>
      <w:tr w:rsidR="002F2675" w:rsidRPr="004C232E" w14:paraId="1497FF5E" w14:textId="77777777" w:rsidTr="001B0A56">
        <w:trPr>
          <w:trHeight w:val="641"/>
        </w:trPr>
        <w:tc>
          <w:tcPr>
            <w:tcW w:w="669" w:type="dxa"/>
            <w:shd w:val="clear" w:color="auto" w:fill="D9D9D9" w:themeFill="background1" w:themeFillShade="D9"/>
            <w:vAlign w:val="center"/>
          </w:tcPr>
          <w:p w14:paraId="707CB982" w14:textId="1FC3526C" w:rsidR="002F2675" w:rsidRPr="00945A47" w:rsidRDefault="002F2675" w:rsidP="002F2675">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23</w:t>
            </w:r>
          </w:p>
        </w:tc>
        <w:tc>
          <w:tcPr>
            <w:tcW w:w="4978" w:type="dxa"/>
            <w:gridSpan w:val="10"/>
            <w:shd w:val="clear" w:color="auto" w:fill="auto"/>
            <w:vAlign w:val="center"/>
          </w:tcPr>
          <w:p w14:paraId="7BE59BBF" w14:textId="3DBD2105" w:rsidR="002F2675" w:rsidRPr="001B0A56" w:rsidRDefault="002F2675" w:rsidP="002F2675">
            <w:pPr>
              <w:shd w:val="clear" w:color="auto" w:fill="FFFFFF"/>
              <w:rPr>
                <w:rFonts w:ascii="Arial" w:hAnsi="Arial" w:cs="Arial"/>
                <w:color w:val="000000"/>
                <w:sz w:val="20"/>
                <w:szCs w:val="20"/>
                <w:shd w:val="clear" w:color="auto" w:fill="FFFFFF"/>
              </w:rPr>
            </w:pPr>
            <w:r w:rsidRPr="001B0A56">
              <w:rPr>
                <w:rFonts w:ascii="Arial" w:hAnsi="Arial" w:cs="Arial"/>
                <w:color w:val="000000"/>
                <w:sz w:val="20"/>
                <w:szCs w:val="20"/>
                <w:shd w:val="clear" w:color="auto" w:fill="FFFFFF"/>
              </w:rPr>
              <w:t>Contar con los equipos y herramientas que se requieran para el cabal cumplimiento del contrato</w:t>
            </w:r>
          </w:p>
        </w:tc>
        <w:tc>
          <w:tcPr>
            <w:tcW w:w="4805" w:type="dxa"/>
            <w:gridSpan w:val="7"/>
            <w:shd w:val="clear" w:color="auto" w:fill="auto"/>
            <w:vAlign w:val="center"/>
          </w:tcPr>
          <w:p w14:paraId="3294E167" w14:textId="4E3E3E47" w:rsidR="002F2675" w:rsidRPr="001B0A56" w:rsidRDefault="002F2675" w:rsidP="002F2675">
            <w:pPr>
              <w:shd w:val="clear" w:color="auto" w:fill="FFFFFF"/>
              <w:rPr>
                <w:rFonts w:ascii="Arial" w:hAnsi="Arial" w:cs="Arial"/>
                <w:color w:val="000000"/>
                <w:sz w:val="20"/>
                <w:szCs w:val="20"/>
                <w:shd w:val="clear" w:color="auto" w:fill="FFFFFF"/>
              </w:rPr>
            </w:pPr>
            <w:r w:rsidRPr="0003000C">
              <w:rPr>
                <w:rFonts w:ascii="Arial" w:hAnsi="Arial" w:cs="Arial"/>
                <w:color w:val="000000"/>
                <w:sz w:val="20"/>
                <w:szCs w:val="20"/>
                <w:shd w:val="clear" w:color="auto" w:fill="FFFFFF"/>
              </w:rPr>
              <w:t>Se dispuso de los equipos y herramientas necesarias para el correcto cumplimiento del contrato.</w:t>
            </w:r>
          </w:p>
        </w:tc>
      </w:tr>
      <w:tr w:rsidR="002F2675" w:rsidRPr="004C232E" w14:paraId="47492790" w14:textId="77777777" w:rsidTr="002A03E8">
        <w:trPr>
          <w:trHeight w:val="537"/>
        </w:trPr>
        <w:tc>
          <w:tcPr>
            <w:tcW w:w="669" w:type="dxa"/>
            <w:shd w:val="clear" w:color="auto" w:fill="D9D9D9" w:themeFill="background1" w:themeFillShade="D9"/>
            <w:vAlign w:val="center"/>
          </w:tcPr>
          <w:p w14:paraId="2687E15D" w14:textId="146A4200" w:rsidR="002F2675" w:rsidRPr="00945A47" w:rsidRDefault="002F2675" w:rsidP="002F2675">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24</w:t>
            </w:r>
          </w:p>
        </w:tc>
        <w:tc>
          <w:tcPr>
            <w:tcW w:w="4978" w:type="dxa"/>
            <w:gridSpan w:val="10"/>
            <w:shd w:val="clear" w:color="auto" w:fill="auto"/>
            <w:vAlign w:val="center"/>
          </w:tcPr>
          <w:p w14:paraId="45DD6D39" w14:textId="1F7445A8" w:rsidR="002F2675" w:rsidRPr="001B0A56" w:rsidRDefault="002F2675" w:rsidP="002F2675">
            <w:pPr>
              <w:shd w:val="clear" w:color="auto" w:fill="FFFFFF"/>
              <w:rPr>
                <w:rFonts w:ascii="Arial" w:hAnsi="Arial" w:cs="Arial"/>
                <w:color w:val="000000"/>
                <w:sz w:val="20"/>
                <w:szCs w:val="20"/>
                <w:shd w:val="clear" w:color="auto" w:fill="FFFFFF"/>
              </w:rPr>
            </w:pPr>
            <w:r w:rsidRPr="001B0A56">
              <w:rPr>
                <w:rFonts w:ascii="Arial" w:hAnsi="Arial" w:cs="Arial"/>
                <w:color w:val="000000"/>
                <w:sz w:val="20"/>
                <w:szCs w:val="20"/>
                <w:shd w:val="clear" w:color="auto" w:fill="FFFFFF"/>
              </w:rPr>
              <w:t>Cumplir con las normas de bioseguridad que indique la entidad</w:t>
            </w:r>
          </w:p>
        </w:tc>
        <w:tc>
          <w:tcPr>
            <w:tcW w:w="4805" w:type="dxa"/>
            <w:gridSpan w:val="7"/>
            <w:shd w:val="clear" w:color="auto" w:fill="auto"/>
            <w:vAlign w:val="center"/>
          </w:tcPr>
          <w:p w14:paraId="5AB405A3" w14:textId="25CF962F" w:rsidR="002F2675" w:rsidRPr="001B0A56" w:rsidRDefault="002F2675" w:rsidP="002F2675">
            <w:pPr>
              <w:shd w:val="clear" w:color="auto" w:fill="FFFFFF"/>
              <w:rPr>
                <w:rFonts w:ascii="Arial" w:hAnsi="Arial" w:cs="Arial"/>
                <w:color w:val="000000"/>
                <w:sz w:val="20"/>
                <w:szCs w:val="20"/>
                <w:shd w:val="clear" w:color="auto" w:fill="FFFFFF"/>
              </w:rPr>
            </w:pPr>
            <w:r>
              <w:rPr>
                <w:rFonts w:ascii="Arial" w:hAnsi="Arial" w:cs="Arial"/>
                <w:color w:val="000000"/>
                <w:sz w:val="20"/>
                <w:szCs w:val="20"/>
                <w:shd w:val="clear" w:color="auto" w:fill="FFFFFF"/>
              </w:rPr>
              <w:t xml:space="preserve">Se cumplió para el presente periodo </w:t>
            </w:r>
          </w:p>
        </w:tc>
      </w:tr>
      <w:tr w:rsidR="002F2675" w:rsidRPr="004C232E" w14:paraId="1DF6DD1F" w14:textId="77777777" w:rsidTr="00481AF7">
        <w:trPr>
          <w:trHeight w:val="861"/>
        </w:trPr>
        <w:tc>
          <w:tcPr>
            <w:tcW w:w="669" w:type="dxa"/>
            <w:shd w:val="clear" w:color="auto" w:fill="D9D9D9" w:themeFill="background1" w:themeFillShade="D9"/>
            <w:vAlign w:val="center"/>
          </w:tcPr>
          <w:p w14:paraId="15C4C314" w14:textId="0D166939" w:rsidR="002F2675" w:rsidRPr="00945A47" w:rsidRDefault="002F2675" w:rsidP="002F2675">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25</w:t>
            </w:r>
          </w:p>
        </w:tc>
        <w:tc>
          <w:tcPr>
            <w:tcW w:w="4978" w:type="dxa"/>
            <w:gridSpan w:val="10"/>
            <w:shd w:val="clear" w:color="auto" w:fill="auto"/>
            <w:vAlign w:val="center"/>
          </w:tcPr>
          <w:p w14:paraId="387C8C71" w14:textId="19BFC96C" w:rsidR="002F2675" w:rsidRPr="001B0A56" w:rsidRDefault="002F2675" w:rsidP="002F2675">
            <w:pPr>
              <w:shd w:val="clear" w:color="auto" w:fill="FFFFFF"/>
              <w:rPr>
                <w:rFonts w:ascii="Arial" w:hAnsi="Arial" w:cs="Arial"/>
                <w:color w:val="000000"/>
                <w:sz w:val="20"/>
                <w:szCs w:val="20"/>
                <w:shd w:val="clear" w:color="auto" w:fill="FFFFFF"/>
              </w:rPr>
            </w:pPr>
            <w:r w:rsidRPr="001B0A56">
              <w:rPr>
                <w:rFonts w:ascii="Arial" w:hAnsi="Arial" w:cs="Arial"/>
                <w:color w:val="000000"/>
                <w:sz w:val="20"/>
                <w:szCs w:val="20"/>
                <w:shd w:val="clear" w:color="auto" w:fill="FFFFFF"/>
              </w:rPr>
              <w:t>Cumplir con las políticas internas que genere y adopte el Ministerio de Minas y Energía, especialmente aquellas que hagan referencia a: equidad de género, obligaciones ambientales, seguridad cibernética, seguridad de la información, tratamiento y protección de datos personales, entre otros.</w:t>
            </w:r>
          </w:p>
        </w:tc>
        <w:tc>
          <w:tcPr>
            <w:tcW w:w="4805" w:type="dxa"/>
            <w:gridSpan w:val="7"/>
            <w:shd w:val="clear" w:color="auto" w:fill="auto"/>
            <w:vAlign w:val="center"/>
          </w:tcPr>
          <w:p w14:paraId="1D248B0B" w14:textId="08352614" w:rsidR="002F2675" w:rsidRPr="001B0A56" w:rsidRDefault="002F2675" w:rsidP="002F2675">
            <w:pPr>
              <w:shd w:val="clear" w:color="auto" w:fill="FFFFFF"/>
              <w:rPr>
                <w:rFonts w:ascii="Arial" w:hAnsi="Arial" w:cs="Arial"/>
                <w:color w:val="000000"/>
                <w:sz w:val="20"/>
                <w:szCs w:val="20"/>
                <w:shd w:val="clear" w:color="auto" w:fill="FFFFFF"/>
              </w:rPr>
            </w:pPr>
            <w:r w:rsidRPr="0003000C">
              <w:rPr>
                <w:rFonts w:ascii="Arial" w:hAnsi="Arial" w:cs="Arial"/>
                <w:color w:val="000000"/>
                <w:sz w:val="20"/>
                <w:szCs w:val="20"/>
                <w:shd w:val="clear" w:color="auto" w:fill="FFFFFF"/>
              </w:rPr>
              <w:t>Se cumplieron las políticas internas del Ministerio, incluyendo equidad de género, obligaciones ambientales y protección de datos.</w:t>
            </w:r>
          </w:p>
        </w:tc>
      </w:tr>
      <w:tr w:rsidR="002F2675" w:rsidRPr="004C232E" w14:paraId="0AE81344" w14:textId="77777777" w:rsidTr="00481AF7">
        <w:trPr>
          <w:trHeight w:val="861"/>
        </w:trPr>
        <w:tc>
          <w:tcPr>
            <w:tcW w:w="669" w:type="dxa"/>
            <w:shd w:val="clear" w:color="auto" w:fill="D9D9D9" w:themeFill="background1" w:themeFillShade="D9"/>
            <w:vAlign w:val="center"/>
          </w:tcPr>
          <w:p w14:paraId="3665BA09" w14:textId="43C9207A" w:rsidR="002F2675" w:rsidRPr="00945A47" w:rsidRDefault="002F2675" w:rsidP="002F2675">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26</w:t>
            </w:r>
          </w:p>
        </w:tc>
        <w:tc>
          <w:tcPr>
            <w:tcW w:w="4978" w:type="dxa"/>
            <w:gridSpan w:val="10"/>
            <w:shd w:val="clear" w:color="auto" w:fill="auto"/>
            <w:vAlign w:val="center"/>
          </w:tcPr>
          <w:p w14:paraId="779ECB1A" w14:textId="55908CEF" w:rsidR="002F2675" w:rsidRPr="001B0A56" w:rsidRDefault="002F2675" w:rsidP="002F2675">
            <w:pPr>
              <w:shd w:val="clear" w:color="auto" w:fill="FFFFFF"/>
              <w:rPr>
                <w:rFonts w:ascii="Arial" w:hAnsi="Arial" w:cs="Arial"/>
                <w:color w:val="000000"/>
                <w:sz w:val="20"/>
                <w:szCs w:val="20"/>
                <w:shd w:val="clear" w:color="auto" w:fill="FFFFFF"/>
              </w:rPr>
            </w:pPr>
            <w:r w:rsidRPr="001B0A56">
              <w:rPr>
                <w:rFonts w:ascii="Arial" w:hAnsi="Arial" w:cs="Arial"/>
                <w:color w:val="000000"/>
                <w:sz w:val="20"/>
                <w:szCs w:val="20"/>
                <w:shd w:val="clear" w:color="auto" w:fill="FFFFFF"/>
              </w:rPr>
              <w:t>Las demás que sean necesarias para el cabal cumplimiento del objeto contractual</w:t>
            </w:r>
          </w:p>
        </w:tc>
        <w:tc>
          <w:tcPr>
            <w:tcW w:w="4805" w:type="dxa"/>
            <w:gridSpan w:val="7"/>
            <w:shd w:val="clear" w:color="auto" w:fill="auto"/>
            <w:vAlign w:val="center"/>
          </w:tcPr>
          <w:p w14:paraId="21E28A80" w14:textId="403065DD" w:rsidR="002F2675" w:rsidRPr="001B0A56" w:rsidRDefault="002F2675" w:rsidP="002F2675">
            <w:pPr>
              <w:shd w:val="clear" w:color="auto" w:fill="FFFFFF"/>
              <w:rPr>
                <w:rFonts w:ascii="Arial" w:hAnsi="Arial" w:cs="Arial"/>
                <w:color w:val="000000"/>
                <w:sz w:val="20"/>
                <w:szCs w:val="20"/>
                <w:shd w:val="clear" w:color="auto" w:fill="FFFFFF"/>
              </w:rPr>
            </w:pPr>
            <w:r>
              <w:rPr>
                <w:rFonts w:ascii="Arial" w:eastAsia="Times New Roman" w:hAnsi="Arial" w:cs="Arial"/>
                <w:sz w:val="20"/>
                <w:szCs w:val="20"/>
                <w:lang w:eastAsia="es-ES_tradnl"/>
              </w:rPr>
              <w:t>Durante el periodo reportado no fueron designadas obligaciones adicionales.</w:t>
            </w:r>
          </w:p>
        </w:tc>
      </w:tr>
      <w:tr w:rsidR="002F2675" w:rsidRPr="00945A47" w14:paraId="33E04FFD" w14:textId="77777777" w:rsidTr="00481AF7">
        <w:trPr>
          <w:trHeight w:val="444"/>
        </w:trPr>
        <w:tc>
          <w:tcPr>
            <w:tcW w:w="10452" w:type="dxa"/>
            <w:gridSpan w:val="18"/>
            <w:shd w:val="clear" w:color="auto" w:fill="ACB9CA" w:themeFill="text2" w:themeFillTint="66"/>
            <w:noWrap/>
            <w:vAlign w:val="center"/>
            <w:hideMark/>
          </w:tcPr>
          <w:p w14:paraId="47C6E231" w14:textId="77777777" w:rsidR="002F2675" w:rsidRPr="00945A47" w:rsidRDefault="002F2675" w:rsidP="002F2675">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DECLARACIÓN DE CUMPLIMIENTO</w:t>
            </w:r>
          </w:p>
        </w:tc>
      </w:tr>
      <w:tr w:rsidR="002F2675" w:rsidRPr="004C232E" w14:paraId="5C1D0190" w14:textId="77777777" w:rsidTr="7D1789CB">
        <w:trPr>
          <w:trHeight w:val="1043"/>
        </w:trPr>
        <w:tc>
          <w:tcPr>
            <w:tcW w:w="669" w:type="dxa"/>
            <w:shd w:val="clear" w:color="auto" w:fill="D9D9D9" w:themeFill="background1" w:themeFillShade="D9"/>
            <w:vAlign w:val="center"/>
            <w:hideMark/>
          </w:tcPr>
          <w:p w14:paraId="3F695CC0" w14:textId="77777777" w:rsidR="002F2675" w:rsidRPr="00945A47" w:rsidRDefault="002F2675" w:rsidP="002F2675">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lastRenderedPageBreak/>
              <w:t>1</w:t>
            </w:r>
          </w:p>
        </w:tc>
        <w:tc>
          <w:tcPr>
            <w:tcW w:w="9783" w:type="dxa"/>
            <w:gridSpan w:val="17"/>
            <w:shd w:val="clear" w:color="auto" w:fill="DBDBDB" w:themeFill="accent3" w:themeFillTint="66"/>
            <w:vAlign w:val="center"/>
            <w:hideMark/>
          </w:tcPr>
          <w:p w14:paraId="4818024C" w14:textId="77F29123" w:rsidR="002F2675" w:rsidRPr="00945A47" w:rsidRDefault="002F2675" w:rsidP="002F2675">
            <w:pP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Con la firma del presente informe de actividades certifico que las cuentas presentadas hasta la fecha, con ocasión de este contrato, se encuentran debidamente cargadas en el SECOP II en la oportunidad debida y con los soportes correspondientes.</w:t>
            </w:r>
            <w:r>
              <w:rPr>
                <w:rFonts w:ascii="Arial" w:eastAsia="Times New Roman" w:hAnsi="Arial" w:cs="Arial"/>
                <w:sz w:val="20"/>
                <w:szCs w:val="20"/>
                <w:lang w:eastAsia="es-ES_tradnl"/>
              </w:rPr>
              <w:t xml:space="preserve"> </w:t>
            </w:r>
          </w:p>
        </w:tc>
      </w:tr>
      <w:tr w:rsidR="002F2675" w:rsidRPr="004C232E" w14:paraId="59173438" w14:textId="77777777" w:rsidTr="7D1789CB">
        <w:trPr>
          <w:trHeight w:val="879"/>
        </w:trPr>
        <w:tc>
          <w:tcPr>
            <w:tcW w:w="669" w:type="dxa"/>
            <w:shd w:val="clear" w:color="auto" w:fill="D9D9D9" w:themeFill="background1" w:themeFillShade="D9"/>
            <w:vAlign w:val="center"/>
            <w:hideMark/>
          </w:tcPr>
          <w:p w14:paraId="5FD1D6FD" w14:textId="77777777" w:rsidR="002F2675" w:rsidRPr="00945A47" w:rsidRDefault="002F2675" w:rsidP="002F2675">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2</w:t>
            </w:r>
          </w:p>
        </w:tc>
        <w:tc>
          <w:tcPr>
            <w:tcW w:w="9783" w:type="dxa"/>
            <w:gridSpan w:val="17"/>
            <w:shd w:val="clear" w:color="auto" w:fill="DBDBDB" w:themeFill="accent3" w:themeFillTint="66"/>
            <w:vAlign w:val="center"/>
            <w:hideMark/>
          </w:tcPr>
          <w:p w14:paraId="10319469" w14:textId="77777777" w:rsidR="002F2675" w:rsidRPr="00945A47" w:rsidRDefault="002F2675" w:rsidP="002F2675">
            <w:pP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 xml:space="preserve">Con la firma del presente informe de actividades certifico que he cumplido con el pago de los aportes al sistema de seguridad social integral conforme a los ingresos recibidos y de conformidad con la normativa vigente. </w:t>
            </w:r>
          </w:p>
        </w:tc>
      </w:tr>
      <w:tr w:rsidR="002F2675" w:rsidRPr="00945A47" w14:paraId="7AFCC6D6" w14:textId="77777777" w:rsidTr="7D1789CB">
        <w:trPr>
          <w:trHeight w:val="626"/>
        </w:trPr>
        <w:tc>
          <w:tcPr>
            <w:tcW w:w="10452" w:type="dxa"/>
            <w:gridSpan w:val="18"/>
            <w:shd w:val="clear" w:color="auto" w:fill="ACB9CA" w:themeFill="text2" w:themeFillTint="66"/>
            <w:noWrap/>
            <w:vAlign w:val="center"/>
            <w:hideMark/>
          </w:tcPr>
          <w:p w14:paraId="6A3B2B66" w14:textId="77777777" w:rsidR="002F2675" w:rsidRPr="00945A47" w:rsidRDefault="002F2675" w:rsidP="002F2675">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ENTREGABLES/PRODUCTOS</w:t>
            </w:r>
          </w:p>
        </w:tc>
      </w:tr>
      <w:tr w:rsidR="002F2675" w:rsidRPr="004C232E" w14:paraId="17494403" w14:textId="77777777" w:rsidTr="7D1789CB">
        <w:trPr>
          <w:trHeight w:val="556"/>
        </w:trPr>
        <w:tc>
          <w:tcPr>
            <w:tcW w:w="669" w:type="dxa"/>
            <w:shd w:val="clear" w:color="auto" w:fill="D9D9D9" w:themeFill="background1" w:themeFillShade="D9"/>
            <w:vAlign w:val="center"/>
            <w:hideMark/>
          </w:tcPr>
          <w:p w14:paraId="4E64F754" w14:textId="77777777" w:rsidR="002F2675" w:rsidRPr="00945A47" w:rsidRDefault="002F2675" w:rsidP="002F2675">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1</w:t>
            </w:r>
          </w:p>
        </w:tc>
        <w:tc>
          <w:tcPr>
            <w:tcW w:w="4841" w:type="dxa"/>
            <w:gridSpan w:val="8"/>
            <w:shd w:val="clear" w:color="auto" w:fill="auto"/>
            <w:vAlign w:val="center"/>
            <w:hideMark/>
          </w:tcPr>
          <w:p w14:paraId="12712776" w14:textId="38465A6A" w:rsidR="002F2675" w:rsidRPr="00945A47" w:rsidRDefault="002F2675" w:rsidP="002F2675">
            <w:p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No aplica</w:t>
            </w:r>
          </w:p>
        </w:tc>
        <w:tc>
          <w:tcPr>
            <w:tcW w:w="4942" w:type="dxa"/>
            <w:gridSpan w:val="9"/>
            <w:shd w:val="clear" w:color="auto" w:fill="auto"/>
            <w:vAlign w:val="center"/>
            <w:hideMark/>
          </w:tcPr>
          <w:p w14:paraId="1A039A75" w14:textId="0B2C1B57" w:rsidR="002F2675" w:rsidRPr="00945A47" w:rsidRDefault="002F2675" w:rsidP="002F2675">
            <w:p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No aplica</w:t>
            </w:r>
          </w:p>
        </w:tc>
      </w:tr>
      <w:tr w:rsidR="002F2675" w:rsidRPr="00945A47" w14:paraId="72B2BB67" w14:textId="77777777" w:rsidTr="7D1789CB">
        <w:trPr>
          <w:trHeight w:val="655"/>
        </w:trPr>
        <w:tc>
          <w:tcPr>
            <w:tcW w:w="10452" w:type="dxa"/>
            <w:gridSpan w:val="18"/>
            <w:shd w:val="clear" w:color="auto" w:fill="D9D9D9" w:themeFill="background1" w:themeFillShade="D9"/>
            <w:vAlign w:val="center"/>
            <w:hideMark/>
          </w:tcPr>
          <w:p w14:paraId="2B5AAA3C" w14:textId="48328330" w:rsidR="002F2675" w:rsidRPr="00C815ED" w:rsidRDefault="002F2675" w:rsidP="002F2675">
            <w:pPr>
              <w:jc w:val="both"/>
              <w:rPr>
                <w:rFonts w:ascii="Arial" w:eastAsia="Times New Roman" w:hAnsi="Arial" w:cs="Arial"/>
                <w:b/>
                <w:bCs/>
                <w:sz w:val="20"/>
                <w:szCs w:val="20"/>
                <w:lang w:eastAsia="es-ES_tradnl"/>
              </w:rPr>
            </w:pPr>
            <w:r w:rsidRPr="00C815ED">
              <w:rPr>
                <w:rFonts w:ascii="Arial" w:eastAsia="Times New Roman" w:hAnsi="Arial" w:cs="Arial"/>
                <w:b/>
                <w:bCs/>
                <w:sz w:val="20"/>
                <w:szCs w:val="20"/>
                <w:lang w:eastAsia="es-ES_tradnl"/>
              </w:rPr>
              <w:t>NOTAS: Previo a la generación del informe el contratista debe cargar en la plataforma SECOP II en el ítem “7- Ejecución del contrato” opción de Documentos de Ejecución del contrato, las evidencias y/o soportes de las actividades realizadas en el mes e incluir en el informe de actividades el link de consulta pública en el que podrán ser consultadas estas.</w:t>
            </w:r>
          </w:p>
          <w:p w14:paraId="50417C6A" w14:textId="77777777" w:rsidR="002F2675" w:rsidRPr="00C815ED" w:rsidRDefault="002F2675" w:rsidP="002F2675">
            <w:pPr>
              <w:jc w:val="both"/>
              <w:rPr>
                <w:rFonts w:ascii="Arial" w:eastAsia="Times New Roman" w:hAnsi="Arial" w:cs="Arial"/>
                <w:b/>
                <w:bCs/>
                <w:sz w:val="20"/>
                <w:szCs w:val="20"/>
                <w:lang w:eastAsia="es-ES_tradnl"/>
              </w:rPr>
            </w:pPr>
          </w:p>
          <w:p w14:paraId="7B4EC652" w14:textId="77777777" w:rsidR="002F2675" w:rsidRPr="00C815ED" w:rsidRDefault="002F2675" w:rsidP="002F2675">
            <w:pPr>
              <w:jc w:val="both"/>
              <w:rPr>
                <w:rFonts w:ascii="Arial" w:eastAsia="Times New Roman" w:hAnsi="Arial" w:cs="Arial"/>
                <w:b/>
                <w:bCs/>
                <w:sz w:val="20"/>
                <w:szCs w:val="20"/>
                <w:lang w:eastAsia="es-ES_tradnl"/>
              </w:rPr>
            </w:pPr>
            <w:r w:rsidRPr="00C815ED">
              <w:rPr>
                <w:rFonts w:ascii="Arial" w:eastAsia="Times New Roman" w:hAnsi="Arial" w:cs="Arial"/>
                <w:b/>
                <w:sz w:val="20"/>
                <w:szCs w:val="20"/>
                <w:lang w:eastAsia="es-ES_tradnl"/>
              </w:rPr>
              <w:t>Lo anterior deberá ser verificado por parte de la supervisión como requisito para la aprobación de la cuenta del respectivo mes.</w:t>
            </w:r>
          </w:p>
          <w:p w14:paraId="669364C7" w14:textId="77777777" w:rsidR="002F2675" w:rsidRPr="00C815ED" w:rsidRDefault="002F2675" w:rsidP="002F2675">
            <w:pPr>
              <w:jc w:val="both"/>
              <w:rPr>
                <w:rFonts w:ascii="Arial" w:eastAsia="Times New Roman" w:hAnsi="Arial" w:cs="Arial"/>
                <w:b/>
                <w:bCs/>
                <w:sz w:val="20"/>
                <w:szCs w:val="20"/>
                <w:lang w:eastAsia="es-ES_tradnl"/>
              </w:rPr>
            </w:pPr>
          </w:p>
          <w:p w14:paraId="3F8E17BC" w14:textId="77777777" w:rsidR="002F2675" w:rsidRPr="00C815ED" w:rsidRDefault="002F2675" w:rsidP="002F2675">
            <w:pPr>
              <w:jc w:val="both"/>
              <w:rPr>
                <w:rFonts w:ascii="Arial" w:eastAsia="Times New Roman" w:hAnsi="Arial" w:cs="Arial"/>
                <w:b/>
                <w:sz w:val="20"/>
                <w:szCs w:val="20"/>
                <w:lang w:eastAsia="es-ES_tradnl"/>
              </w:rPr>
            </w:pPr>
            <w:r w:rsidRPr="00C815ED">
              <w:rPr>
                <w:rFonts w:ascii="Arial" w:eastAsia="Times New Roman" w:hAnsi="Arial" w:cs="Arial"/>
                <w:b/>
                <w:bCs/>
                <w:sz w:val="20"/>
                <w:szCs w:val="20"/>
                <w:lang w:eastAsia="es-ES_tradnl"/>
              </w:rPr>
              <w:t xml:space="preserve">Luego de </w:t>
            </w:r>
            <w:r w:rsidRPr="00C815ED">
              <w:rPr>
                <w:rFonts w:ascii="Arial" w:eastAsia="Times New Roman" w:hAnsi="Arial" w:cs="Arial"/>
                <w:b/>
                <w:sz w:val="20"/>
                <w:szCs w:val="20"/>
                <w:lang w:eastAsia="es-ES_tradnl"/>
              </w:rPr>
              <w:t xml:space="preserve">la aprobación del informe en NEON, el contratista debe cargar en SECOP II, ítem “7-Ejecución del contrato” opción Plan de pagos, el informe con el radicado que genera la plataforma NEON. </w:t>
            </w:r>
          </w:p>
          <w:p w14:paraId="49316149" w14:textId="77777777" w:rsidR="002F2675" w:rsidRPr="00C815ED" w:rsidRDefault="002F2675" w:rsidP="002F2675">
            <w:pPr>
              <w:jc w:val="both"/>
              <w:rPr>
                <w:rFonts w:ascii="Arial" w:eastAsia="Times New Roman" w:hAnsi="Arial" w:cs="Arial"/>
                <w:b/>
                <w:sz w:val="20"/>
                <w:szCs w:val="20"/>
                <w:lang w:eastAsia="es-ES_tradnl"/>
              </w:rPr>
            </w:pPr>
          </w:p>
          <w:p w14:paraId="066E0D22" w14:textId="77777777" w:rsidR="002F2675" w:rsidRPr="00C815ED" w:rsidRDefault="002F2675" w:rsidP="002F2675">
            <w:pPr>
              <w:jc w:val="both"/>
              <w:rPr>
                <w:rFonts w:ascii="Arial" w:eastAsia="Times New Roman" w:hAnsi="Arial" w:cs="Arial"/>
                <w:b/>
                <w:bCs/>
                <w:sz w:val="20"/>
                <w:szCs w:val="20"/>
                <w:lang w:eastAsia="es-ES_tradnl"/>
              </w:rPr>
            </w:pPr>
            <w:r w:rsidRPr="00C815ED">
              <w:rPr>
                <w:rFonts w:ascii="Arial" w:eastAsia="Times New Roman" w:hAnsi="Arial" w:cs="Arial"/>
                <w:b/>
                <w:sz w:val="20"/>
                <w:szCs w:val="20"/>
                <w:lang w:eastAsia="es-ES_tradnl"/>
              </w:rPr>
              <w:t>Lo anterior deberá ser verificado por parte de la supervisión como requisito para la aprobación de la cuenta del mes siguiente.</w:t>
            </w:r>
          </w:p>
          <w:p w14:paraId="51B04779" w14:textId="161B2B59" w:rsidR="002F2675" w:rsidRPr="00C815ED" w:rsidRDefault="002F2675" w:rsidP="002F2675">
            <w:pPr>
              <w:rPr>
                <w:rFonts w:ascii="Arial" w:eastAsia="Times New Roman" w:hAnsi="Arial" w:cs="Arial"/>
                <w:b/>
                <w:bCs/>
                <w:sz w:val="20"/>
                <w:szCs w:val="20"/>
                <w:lang w:eastAsia="es-ES_tradnl"/>
              </w:rPr>
            </w:pPr>
          </w:p>
        </w:tc>
      </w:tr>
      <w:tr w:rsidR="002F2675" w:rsidRPr="00945A47" w14:paraId="1A6065F2" w14:textId="77777777" w:rsidTr="7D1789CB">
        <w:trPr>
          <w:trHeight w:val="608"/>
        </w:trPr>
        <w:tc>
          <w:tcPr>
            <w:tcW w:w="10452" w:type="dxa"/>
            <w:gridSpan w:val="18"/>
            <w:shd w:val="clear" w:color="auto" w:fill="ACB9CA" w:themeFill="text2" w:themeFillTint="66"/>
            <w:noWrap/>
            <w:vAlign w:val="center"/>
          </w:tcPr>
          <w:p w14:paraId="62881A28" w14:textId="6240278E" w:rsidR="002F2675" w:rsidRPr="00C815ED" w:rsidRDefault="002F2675" w:rsidP="002F2675">
            <w:pPr>
              <w:jc w:val="center"/>
              <w:rPr>
                <w:rFonts w:ascii="Arial" w:eastAsia="Times New Roman" w:hAnsi="Arial" w:cs="Arial"/>
                <w:b/>
                <w:bCs/>
                <w:sz w:val="20"/>
                <w:szCs w:val="20"/>
                <w:lang w:eastAsia="es-ES_tradnl"/>
              </w:rPr>
            </w:pPr>
            <w:r w:rsidRPr="00C815ED">
              <w:rPr>
                <w:rFonts w:ascii="Arial" w:eastAsia="Times New Roman" w:hAnsi="Arial" w:cs="Arial"/>
                <w:b/>
                <w:bCs/>
                <w:sz w:val="20"/>
                <w:szCs w:val="20"/>
                <w:lang w:eastAsia="es-ES_tradnl"/>
              </w:rPr>
              <w:t>LINK DE VERIFICACIÓN DE EVIDENCIAS, SECOP II.</w:t>
            </w:r>
          </w:p>
        </w:tc>
      </w:tr>
      <w:tr w:rsidR="002F2675" w:rsidRPr="00945A47" w14:paraId="0FEAACA0" w14:textId="77777777" w:rsidTr="7D1789CB">
        <w:trPr>
          <w:trHeight w:val="608"/>
        </w:trPr>
        <w:tc>
          <w:tcPr>
            <w:tcW w:w="10452" w:type="dxa"/>
            <w:gridSpan w:val="18"/>
            <w:shd w:val="clear" w:color="auto" w:fill="auto"/>
            <w:noWrap/>
            <w:vAlign w:val="center"/>
          </w:tcPr>
          <w:p w14:paraId="4EABE307" w14:textId="26903E8D" w:rsidR="002F2675" w:rsidRDefault="005072FB" w:rsidP="002F2675">
            <w:pPr>
              <w:jc w:val="center"/>
              <w:rPr>
                <w:rFonts w:ascii="Arial" w:eastAsia="Times New Roman" w:hAnsi="Arial" w:cs="Arial"/>
                <w:b/>
                <w:bCs/>
                <w:sz w:val="20"/>
                <w:szCs w:val="20"/>
                <w:lang w:eastAsia="es-ES_tradnl"/>
              </w:rPr>
            </w:pPr>
            <w:hyperlink r:id="rId8" w:history="1">
              <w:r w:rsidR="002F2675" w:rsidRPr="002313B1">
                <w:rPr>
                  <w:rStyle w:val="Hipervnculo"/>
                  <w:rFonts w:ascii="Arial" w:eastAsia="Times New Roman" w:hAnsi="Arial" w:cs="Arial"/>
                  <w:b/>
                  <w:bCs/>
                  <w:sz w:val="20"/>
                  <w:szCs w:val="20"/>
                  <w:lang w:eastAsia="es-ES_tradnl"/>
                </w:rPr>
                <w:t>https://community.secop.gov.co/Public/Tendering/OpportunityDetail/Index?noticeUID=CO1.NTC.8586572&amp;isFromPublicArea=True&amp;isModal=true&amp;asPopupView=true</w:t>
              </w:r>
            </w:hyperlink>
          </w:p>
          <w:p w14:paraId="24BD5ECD" w14:textId="20FAC031" w:rsidR="002F2675" w:rsidRDefault="002F2675" w:rsidP="002F2675">
            <w:pPr>
              <w:jc w:val="center"/>
              <w:rPr>
                <w:rFonts w:ascii="Arial" w:eastAsia="Times New Roman" w:hAnsi="Arial" w:cs="Arial"/>
                <w:b/>
                <w:bCs/>
                <w:sz w:val="20"/>
                <w:szCs w:val="20"/>
                <w:lang w:eastAsia="es-ES_tradnl"/>
              </w:rPr>
            </w:pPr>
          </w:p>
        </w:tc>
      </w:tr>
      <w:tr w:rsidR="002F2675" w:rsidRPr="00945A47" w14:paraId="355C5FD1" w14:textId="77777777" w:rsidTr="7D1789CB">
        <w:trPr>
          <w:trHeight w:val="364"/>
        </w:trPr>
        <w:tc>
          <w:tcPr>
            <w:tcW w:w="10452" w:type="dxa"/>
            <w:gridSpan w:val="18"/>
            <w:shd w:val="clear" w:color="auto" w:fill="ACB9CA" w:themeFill="text2" w:themeFillTint="66"/>
            <w:noWrap/>
            <w:vAlign w:val="center"/>
            <w:hideMark/>
          </w:tcPr>
          <w:p w14:paraId="4DCC6570" w14:textId="77777777" w:rsidR="002F2675" w:rsidRPr="00945A47" w:rsidRDefault="002F2675" w:rsidP="002F2675">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CONTRATISTA</w:t>
            </w:r>
          </w:p>
        </w:tc>
      </w:tr>
      <w:tr w:rsidR="002F2675" w:rsidRPr="00945A47" w14:paraId="4B64B67D" w14:textId="77777777" w:rsidTr="00481AF7">
        <w:trPr>
          <w:trHeight w:val="1053"/>
        </w:trPr>
        <w:tc>
          <w:tcPr>
            <w:tcW w:w="2236" w:type="dxa"/>
            <w:gridSpan w:val="5"/>
            <w:shd w:val="clear" w:color="auto" w:fill="D9D9D9" w:themeFill="background1" w:themeFillShade="D9"/>
            <w:noWrap/>
            <w:vAlign w:val="center"/>
            <w:hideMark/>
          </w:tcPr>
          <w:p w14:paraId="33D49E82" w14:textId="77777777" w:rsidR="002F2675" w:rsidRPr="00945A47" w:rsidRDefault="002F2675" w:rsidP="002F2675">
            <w:pPr>
              <w:ind w:firstLineChars="100" w:firstLine="200"/>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FIRMA</w:t>
            </w:r>
          </w:p>
        </w:tc>
        <w:tc>
          <w:tcPr>
            <w:tcW w:w="8216" w:type="dxa"/>
            <w:gridSpan w:val="13"/>
            <w:shd w:val="clear" w:color="auto" w:fill="auto"/>
            <w:vAlign w:val="center"/>
            <w:hideMark/>
          </w:tcPr>
          <w:p w14:paraId="5C06181D" w14:textId="5ABC4D24" w:rsidR="002F2675" w:rsidRDefault="002F2675" w:rsidP="002F2675">
            <w:pPr>
              <w:rPr>
                <w:rFonts w:ascii="Arial" w:eastAsia="Times New Roman" w:hAnsi="Arial" w:cs="Arial"/>
                <w:b/>
                <w:bCs/>
                <w:sz w:val="20"/>
                <w:szCs w:val="20"/>
                <w:lang w:eastAsia="es-ES_tradnl"/>
              </w:rPr>
            </w:pPr>
            <w:r>
              <w:rPr>
                <w:rFonts w:ascii="Arial" w:eastAsia="Times New Roman" w:hAnsi="Arial" w:cs="Arial"/>
                <w:b/>
                <w:bCs/>
                <w:sz w:val="20"/>
                <w:szCs w:val="20"/>
                <w:lang w:eastAsia="es-ES_tradnl"/>
              </w:rPr>
              <w:t xml:space="preserve">               </w:t>
            </w:r>
            <w:r>
              <w:rPr>
                <w:rFonts w:ascii="Arial" w:eastAsia="Times New Roman" w:hAnsi="Arial" w:cs="Arial"/>
                <w:b/>
                <w:bCs/>
                <w:noProof/>
                <w:sz w:val="20"/>
                <w:szCs w:val="20"/>
                <w:lang w:eastAsia="es-ES_tradnl"/>
              </w:rPr>
              <w:drawing>
                <wp:inline distT="0" distB="0" distL="0" distR="0" wp14:anchorId="6B9618F6" wp14:editId="42AFD931">
                  <wp:extent cx="3855720" cy="699904"/>
                  <wp:effectExtent l="0" t="0" r="0" b="508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pic:cNvPicPr/>
                        </pic:nvPicPr>
                        <pic:blipFill rotWithShape="1">
                          <a:blip r:embed="rId9">
                            <a:extLst>
                              <a:ext uri="{28A0092B-C50C-407E-A947-70E740481C1C}">
                                <a14:useLocalDpi xmlns:a14="http://schemas.microsoft.com/office/drawing/2010/main" val="0"/>
                              </a:ext>
                            </a:extLst>
                          </a:blip>
                          <a:srcRect t="14815" r="8321" b="18814"/>
                          <a:stretch/>
                        </pic:blipFill>
                        <pic:spPr bwMode="auto">
                          <a:xfrm>
                            <a:off x="0" y="0"/>
                            <a:ext cx="3941119" cy="715406"/>
                          </a:xfrm>
                          <a:prstGeom prst="rect">
                            <a:avLst/>
                          </a:prstGeom>
                          <a:ln>
                            <a:noFill/>
                          </a:ln>
                          <a:extLst>
                            <a:ext uri="{53640926-AAD7-44D8-BBD7-CCE9431645EC}">
                              <a14:shadowObscured xmlns:a14="http://schemas.microsoft.com/office/drawing/2010/main"/>
                            </a:ext>
                          </a:extLst>
                        </pic:spPr>
                      </pic:pic>
                    </a:graphicData>
                  </a:graphic>
                </wp:inline>
              </w:drawing>
            </w:r>
          </w:p>
          <w:p w14:paraId="7ED1A2EF" w14:textId="5C3D00F1" w:rsidR="002F2675" w:rsidRPr="00945A47" w:rsidRDefault="002F2675" w:rsidP="002F2675">
            <w:pPr>
              <w:jc w:val="center"/>
              <w:rPr>
                <w:rFonts w:ascii="Arial" w:eastAsia="Times New Roman" w:hAnsi="Arial" w:cs="Arial"/>
                <w:b/>
                <w:bCs/>
                <w:sz w:val="20"/>
                <w:szCs w:val="20"/>
                <w:lang w:eastAsia="es-ES_tradnl"/>
              </w:rPr>
            </w:pPr>
            <w:r>
              <w:rPr>
                <w:rFonts w:ascii="Arial" w:eastAsia="Times New Roman" w:hAnsi="Arial" w:cs="Arial"/>
                <w:b/>
                <w:bCs/>
                <w:sz w:val="20"/>
                <w:szCs w:val="20"/>
                <w:lang w:eastAsia="es-ES_tradnl"/>
              </w:rPr>
              <w:t>GABRIELA AMORTEGUI AGUIRRE C.C. 1121968626</w:t>
            </w:r>
          </w:p>
        </w:tc>
      </w:tr>
    </w:tbl>
    <w:p w14:paraId="17842CB5" w14:textId="77777777" w:rsidR="00CC107D" w:rsidRDefault="00CC107D" w:rsidP="00481AF7">
      <w:pPr>
        <w:rPr>
          <w:rFonts w:ascii="Arial" w:hAnsi="Arial" w:cs="Arial"/>
          <w:sz w:val="20"/>
          <w:szCs w:val="20"/>
        </w:rPr>
      </w:pPr>
    </w:p>
    <w:p w14:paraId="42D3E894" w14:textId="77777777" w:rsidR="00CC107D" w:rsidRDefault="00CC107D" w:rsidP="00481AF7">
      <w:pPr>
        <w:rPr>
          <w:rFonts w:ascii="Arial" w:hAnsi="Arial" w:cs="Arial"/>
          <w:sz w:val="20"/>
          <w:szCs w:val="20"/>
        </w:rPr>
      </w:pPr>
    </w:p>
    <w:p w14:paraId="24CB53B8" w14:textId="46483668" w:rsidR="006F09BC" w:rsidRDefault="006F09BC" w:rsidP="00481AF7">
      <w:pPr>
        <w:rPr>
          <w:rFonts w:ascii="Arial" w:hAnsi="Arial" w:cs="Arial"/>
          <w:sz w:val="20"/>
          <w:szCs w:val="20"/>
        </w:rPr>
      </w:pPr>
    </w:p>
    <w:p w14:paraId="05A3913B" w14:textId="334E1D00" w:rsidR="006C171E" w:rsidRPr="004C232E" w:rsidRDefault="006C171E" w:rsidP="00481AF7">
      <w:pPr>
        <w:rPr>
          <w:rFonts w:ascii="Arial" w:hAnsi="Arial" w:cs="Arial"/>
          <w:sz w:val="20"/>
          <w:szCs w:val="20"/>
        </w:rPr>
      </w:pPr>
    </w:p>
    <w:sectPr w:rsidR="006C171E" w:rsidRPr="004C232E" w:rsidSect="00481AF7">
      <w:headerReference w:type="even" r:id="rId10"/>
      <w:headerReference w:type="default" r:id="rId11"/>
      <w:footerReference w:type="even" r:id="rId12"/>
      <w:footerReference w:type="default" r:id="rId13"/>
      <w:headerReference w:type="first" r:id="rId14"/>
      <w:footerReference w:type="first" r:id="rId15"/>
      <w:pgSz w:w="12240" w:h="15840"/>
      <w:pgMar w:top="1417" w:right="900" w:bottom="1417" w:left="1701" w:header="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B860D" w14:textId="77777777" w:rsidR="005072FB" w:rsidRDefault="005072FB" w:rsidP="00426E52">
      <w:r>
        <w:separator/>
      </w:r>
    </w:p>
  </w:endnote>
  <w:endnote w:type="continuationSeparator" w:id="0">
    <w:p w14:paraId="225BC341" w14:textId="77777777" w:rsidR="005072FB" w:rsidRDefault="005072FB" w:rsidP="00426E52">
      <w:r>
        <w:continuationSeparator/>
      </w:r>
    </w:p>
  </w:endnote>
  <w:endnote w:type="continuationNotice" w:id="1">
    <w:p w14:paraId="01A6767E" w14:textId="77777777" w:rsidR="005072FB" w:rsidRDefault="005072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E767BA" w14:textId="77777777" w:rsidR="007C6079" w:rsidRDefault="007C6079">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BB2125" w14:textId="77777777" w:rsidR="007C6079" w:rsidRPr="0015433E" w:rsidRDefault="007C6079" w:rsidP="00C815ED">
    <w:pPr>
      <w:pStyle w:val="Piedepgina"/>
      <w:jc w:val="right"/>
      <w:rPr>
        <w:rFonts w:ascii="Arial" w:hAnsi="Arial" w:cs="Arial"/>
        <w:sz w:val="16"/>
        <w:szCs w:val="16"/>
      </w:rPr>
    </w:pPr>
    <w:r w:rsidRPr="0015433E">
      <w:rPr>
        <w:rFonts w:ascii="Arial" w:hAnsi="Arial" w:cs="Arial"/>
        <w:sz w:val="16"/>
        <w:szCs w:val="16"/>
        <w:lang w:val="es-ES"/>
      </w:rPr>
      <w:t xml:space="preserve">Página </w:t>
    </w:r>
    <w:r w:rsidRPr="0015433E">
      <w:rPr>
        <w:rFonts w:ascii="Arial" w:hAnsi="Arial" w:cs="Arial"/>
        <w:bCs/>
        <w:sz w:val="16"/>
        <w:szCs w:val="16"/>
      </w:rPr>
      <w:fldChar w:fldCharType="begin"/>
    </w:r>
    <w:r w:rsidRPr="0015433E">
      <w:rPr>
        <w:rFonts w:ascii="Arial" w:hAnsi="Arial" w:cs="Arial"/>
        <w:bCs/>
        <w:sz w:val="16"/>
        <w:szCs w:val="16"/>
      </w:rPr>
      <w:instrText>PAGE</w:instrText>
    </w:r>
    <w:r w:rsidRPr="0015433E">
      <w:rPr>
        <w:rFonts w:ascii="Arial" w:hAnsi="Arial" w:cs="Arial"/>
        <w:bCs/>
        <w:sz w:val="16"/>
        <w:szCs w:val="16"/>
      </w:rPr>
      <w:fldChar w:fldCharType="separate"/>
    </w:r>
    <w:r>
      <w:rPr>
        <w:rFonts w:ascii="Arial" w:hAnsi="Arial" w:cs="Arial"/>
        <w:bCs/>
        <w:sz w:val="16"/>
        <w:szCs w:val="16"/>
      </w:rPr>
      <w:t>1</w:t>
    </w:r>
    <w:r w:rsidRPr="0015433E">
      <w:rPr>
        <w:rFonts w:ascii="Arial" w:hAnsi="Arial" w:cs="Arial"/>
        <w:bCs/>
        <w:sz w:val="16"/>
        <w:szCs w:val="16"/>
      </w:rPr>
      <w:fldChar w:fldCharType="end"/>
    </w:r>
    <w:r w:rsidRPr="0015433E">
      <w:rPr>
        <w:rFonts w:ascii="Arial" w:hAnsi="Arial" w:cs="Arial"/>
        <w:sz w:val="16"/>
        <w:szCs w:val="16"/>
        <w:lang w:val="es-ES"/>
      </w:rPr>
      <w:t xml:space="preserve"> de </w:t>
    </w:r>
    <w:r w:rsidRPr="0015433E">
      <w:rPr>
        <w:rFonts w:ascii="Arial" w:hAnsi="Arial" w:cs="Arial"/>
        <w:bCs/>
        <w:sz w:val="16"/>
        <w:szCs w:val="16"/>
      </w:rPr>
      <w:fldChar w:fldCharType="begin"/>
    </w:r>
    <w:r w:rsidRPr="0015433E">
      <w:rPr>
        <w:rFonts w:ascii="Arial" w:hAnsi="Arial" w:cs="Arial"/>
        <w:bCs/>
        <w:sz w:val="16"/>
        <w:szCs w:val="16"/>
      </w:rPr>
      <w:instrText>NUMPAGES</w:instrText>
    </w:r>
    <w:r w:rsidRPr="0015433E">
      <w:rPr>
        <w:rFonts w:ascii="Arial" w:hAnsi="Arial" w:cs="Arial"/>
        <w:bCs/>
        <w:sz w:val="16"/>
        <w:szCs w:val="16"/>
      </w:rPr>
      <w:fldChar w:fldCharType="separate"/>
    </w:r>
    <w:r>
      <w:rPr>
        <w:rFonts w:ascii="Arial" w:hAnsi="Arial" w:cs="Arial"/>
        <w:bCs/>
        <w:sz w:val="16"/>
        <w:szCs w:val="16"/>
      </w:rPr>
      <w:t>25</w:t>
    </w:r>
    <w:r w:rsidRPr="0015433E">
      <w:rPr>
        <w:rFonts w:ascii="Arial" w:hAnsi="Arial" w:cs="Arial"/>
        <w:bCs/>
        <w:sz w:val="16"/>
        <w:szCs w:val="16"/>
      </w:rPr>
      <w:fldChar w:fldCharType="end"/>
    </w:r>
  </w:p>
  <w:p w14:paraId="349ED64C" w14:textId="77777777" w:rsidR="007C6079" w:rsidRDefault="007C6079">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18D3B" w14:textId="77777777" w:rsidR="007C6079" w:rsidRDefault="007C607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FBF41B" w14:textId="77777777" w:rsidR="005072FB" w:rsidRDefault="005072FB" w:rsidP="00426E52">
      <w:r>
        <w:separator/>
      </w:r>
    </w:p>
  </w:footnote>
  <w:footnote w:type="continuationSeparator" w:id="0">
    <w:p w14:paraId="5E79FFC5" w14:textId="77777777" w:rsidR="005072FB" w:rsidRDefault="005072FB" w:rsidP="00426E52">
      <w:r>
        <w:continuationSeparator/>
      </w:r>
    </w:p>
  </w:footnote>
  <w:footnote w:type="continuationNotice" w:id="1">
    <w:p w14:paraId="45564E0E" w14:textId="77777777" w:rsidR="005072FB" w:rsidRDefault="005072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B6AF1" w14:textId="77777777" w:rsidR="007C6079" w:rsidRDefault="007C6079">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24AEA" w14:textId="38442E73" w:rsidR="007C6079" w:rsidRDefault="007C6079" w:rsidP="00481AF7">
    <w:bookmarkStart w:id="0" w:name="_Hlk136591249"/>
  </w:p>
  <w:p w14:paraId="6D00CD12" w14:textId="39813DB7" w:rsidR="007C6079" w:rsidRDefault="007C6079" w:rsidP="00481AF7"/>
  <w:tbl>
    <w:tblPr>
      <w:tblW w:w="5977" w:type="pct"/>
      <w:tblInd w:w="-1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561"/>
      <w:gridCol w:w="7121"/>
      <w:gridCol w:w="1418"/>
      <w:gridCol w:w="1411"/>
    </w:tblGrid>
    <w:tr w:rsidR="007C6079" w:rsidRPr="00E31384" w14:paraId="23FD9452" w14:textId="77777777" w:rsidTr="00F302DF">
      <w:trPr>
        <w:trHeight w:val="841"/>
      </w:trPr>
      <w:tc>
        <w:tcPr>
          <w:tcW w:w="1561" w:type="dxa"/>
          <w:vMerge w:val="restart"/>
        </w:tcPr>
        <w:p w14:paraId="0694FEF5" w14:textId="79C609CF" w:rsidR="007C6079" w:rsidRPr="00481AF7" w:rsidRDefault="007C6079" w:rsidP="00481AF7">
          <w:pPr>
            <w:jc w:val="center"/>
            <w:rPr>
              <w:rFonts w:ascii="Arial" w:hAnsi="Arial" w:cs="Arial"/>
              <w:b/>
            </w:rPr>
          </w:pPr>
          <w:r>
            <w:rPr>
              <w:noProof/>
            </w:rPr>
            <w:drawing>
              <wp:inline distT="0" distB="0" distL="0" distR="0" wp14:anchorId="3D735378" wp14:editId="0C560A86">
                <wp:extent cx="751840" cy="741161"/>
                <wp:effectExtent l="0" t="0" r="0" b="1905"/>
                <wp:docPr id="3" name="Imagen 2">
                  <a:extLst xmlns:a="http://schemas.openxmlformats.org/drawingml/2006/main">
                    <a:ext uri="{FF2B5EF4-FFF2-40B4-BE49-F238E27FC236}">
                      <a16:creationId xmlns:a16="http://schemas.microsoft.com/office/drawing/2014/main" id="{6C0EC449-2E3D-932C-08F1-5090672524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6C0EC449-2E3D-932C-08F1-5090672524CA}"/>
                            </a:ext>
                          </a:extLst>
                        </pic:cNvPr>
                        <pic:cNvPicPr>
                          <a:picLocks noChangeAspect="1"/>
                        </pic:cNvPicPr>
                      </pic:nvPicPr>
                      <pic:blipFill>
                        <a:blip r:embed="rId1"/>
                        <a:stretch>
                          <a:fillRect/>
                        </a:stretch>
                      </pic:blipFill>
                      <pic:spPr>
                        <a:xfrm>
                          <a:off x="0" y="0"/>
                          <a:ext cx="751840" cy="741161"/>
                        </a:xfrm>
                        <a:prstGeom prst="rect">
                          <a:avLst/>
                        </a:prstGeom>
                      </pic:spPr>
                    </pic:pic>
                  </a:graphicData>
                </a:graphic>
              </wp:inline>
            </w:drawing>
          </w:r>
        </w:p>
      </w:tc>
      <w:tc>
        <w:tcPr>
          <w:tcW w:w="7121" w:type="dxa"/>
          <w:vMerge w:val="restart"/>
          <w:shd w:val="clear" w:color="auto" w:fill="auto"/>
          <w:vAlign w:val="center"/>
        </w:tcPr>
        <w:p w14:paraId="52C8121D" w14:textId="0A58AA96" w:rsidR="007C6079" w:rsidRPr="009B4676" w:rsidRDefault="007C6079" w:rsidP="00481AF7">
          <w:pPr>
            <w:jc w:val="center"/>
            <w:rPr>
              <w:rFonts w:ascii="Arial" w:hAnsi="Arial" w:cs="Arial"/>
              <w:b/>
            </w:rPr>
          </w:pPr>
          <w:bookmarkStart w:id="1" w:name="_Hlk126915421"/>
          <w:r w:rsidRPr="00481AF7">
            <w:rPr>
              <w:rFonts w:ascii="Arial" w:hAnsi="Arial" w:cs="Arial"/>
              <w:b/>
            </w:rPr>
            <w:t>FORMATO INFORME MENSUAL DE ACTIVIDADES SERVICIOS PROFESIONALES Y DE APOYO A LA GESTIÓN MINISTERIO DE MINAS Y ENERGÍA</w:t>
          </w:r>
        </w:p>
      </w:tc>
      <w:tc>
        <w:tcPr>
          <w:tcW w:w="2829" w:type="dxa"/>
          <w:gridSpan w:val="2"/>
          <w:shd w:val="clear" w:color="auto" w:fill="auto"/>
          <w:vAlign w:val="center"/>
        </w:tcPr>
        <w:p w14:paraId="606BD5FF" w14:textId="1CD85243" w:rsidR="007C6079" w:rsidRPr="00E31384" w:rsidRDefault="007C6079" w:rsidP="00481AF7">
          <w:pPr>
            <w:ind w:left="-113" w:right="-113"/>
            <w:jc w:val="center"/>
            <w:rPr>
              <w:rFonts w:ascii="Arial" w:hAnsi="Arial" w:cs="Arial"/>
            </w:rPr>
          </w:pPr>
          <w:r w:rsidRPr="00FF0A08">
            <w:rPr>
              <w:rFonts w:ascii="Arial" w:hAnsi="Arial" w:cs="Arial"/>
              <w:noProof/>
            </w:rPr>
            <w:drawing>
              <wp:anchor distT="0" distB="0" distL="114300" distR="114300" simplePos="0" relativeHeight="251658240" behindDoc="0" locked="0" layoutInCell="1" allowOverlap="1" wp14:anchorId="31D8A45D" wp14:editId="57BCA509">
                <wp:simplePos x="0" y="0"/>
                <wp:positionH relativeFrom="column">
                  <wp:posOffset>-76200</wp:posOffset>
                </wp:positionH>
                <wp:positionV relativeFrom="paragraph">
                  <wp:posOffset>-1905</wp:posOffset>
                </wp:positionV>
                <wp:extent cx="1819275" cy="552450"/>
                <wp:effectExtent l="0" t="0" r="9525" b="0"/>
                <wp:wrapNone/>
                <wp:docPr id="77254274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
                          <a:extLst>
                            <a:ext uri="{28A0092B-C50C-407E-A947-70E740481C1C}">
                              <a14:useLocalDpi xmlns:a14="http://schemas.microsoft.com/office/drawing/2010/main" val="0"/>
                            </a:ext>
                          </a:extLst>
                        </a:blip>
                        <a:srcRect l="11187" t="22450" r="11235" b="21881"/>
                        <a:stretch/>
                      </pic:blipFill>
                      <pic:spPr bwMode="auto">
                        <a:xfrm>
                          <a:off x="0" y="0"/>
                          <a:ext cx="1819275" cy="5524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7C6079" w:rsidRPr="00E31384" w14:paraId="47F37145" w14:textId="77777777" w:rsidTr="00F302DF">
      <w:tblPrEx>
        <w:tblCellMar>
          <w:left w:w="108" w:type="dxa"/>
          <w:right w:w="108" w:type="dxa"/>
        </w:tblCellMar>
      </w:tblPrEx>
      <w:trPr>
        <w:trHeight w:val="227"/>
      </w:trPr>
      <w:tc>
        <w:tcPr>
          <w:tcW w:w="1561" w:type="dxa"/>
          <w:vMerge/>
        </w:tcPr>
        <w:p w14:paraId="43170E19" w14:textId="77777777" w:rsidR="007C6079" w:rsidRPr="009B4676" w:rsidRDefault="007C6079" w:rsidP="00481AF7">
          <w:pPr>
            <w:jc w:val="center"/>
            <w:rPr>
              <w:rFonts w:ascii="Arial" w:hAnsi="Arial" w:cs="Arial"/>
              <w:bCs/>
              <w:sz w:val="16"/>
              <w:szCs w:val="16"/>
            </w:rPr>
          </w:pPr>
        </w:p>
      </w:tc>
      <w:tc>
        <w:tcPr>
          <w:tcW w:w="7121" w:type="dxa"/>
          <w:vMerge/>
          <w:shd w:val="clear" w:color="auto" w:fill="auto"/>
          <w:vAlign w:val="center"/>
        </w:tcPr>
        <w:p w14:paraId="522FCADB" w14:textId="5A387616" w:rsidR="007C6079" w:rsidRPr="009B4676" w:rsidRDefault="007C6079" w:rsidP="00481AF7">
          <w:pPr>
            <w:jc w:val="center"/>
            <w:rPr>
              <w:rFonts w:ascii="Arial" w:hAnsi="Arial" w:cs="Arial"/>
              <w:bCs/>
              <w:sz w:val="16"/>
              <w:szCs w:val="16"/>
            </w:rPr>
          </w:pPr>
        </w:p>
      </w:tc>
      <w:tc>
        <w:tcPr>
          <w:tcW w:w="2829" w:type="dxa"/>
          <w:gridSpan w:val="2"/>
          <w:shd w:val="clear" w:color="auto" w:fill="auto"/>
          <w:vAlign w:val="center"/>
        </w:tcPr>
        <w:p w14:paraId="0E860ED3" w14:textId="6E4868C5" w:rsidR="007C6079" w:rsidRPr="00E31384" w:rsidRDefault="007C6079" w:rsidP="00481AF7">
          <w:pPr>
            <w:jc w:val="center"/>
            <w:outlineLvl w:val="0"/>
            <w:rPr>
              <w:rFonts w:ascii="Arial" w:hAnsi="Arial" w:cs="Arial"/>
              <w:sz w:val="14"/>
              <w:szCs w:val="16"/>
            </w:rPr>
          </w:pPr>
          <w:r w:rsidRPr="00701FD7">
            <w:rPr>
              <w:rFonts w:ascii="Arial" w:hAnsi="Arial" w:cs="Arial"/>
              <w:sz w:val="14"/>
              <w:szCs w:val="16"/>
            </w:rPr>
            <w:t>T-GC-F-24</w:t>
          </w:r>
        </w:p>
      </w:tc>
    </w:tr>
    <w:tr w:rsidR="007C6079" w:rsidRPr="00E31384" w14:paraId="22383BCF" w14:textId="77777777" w:rsidTr="00F302DF">
      <w:tblPrEx>
        <w:tblCellMar>
          <w:left w:w="108" w:type="dxa"/>
          <w:right w:w="108" w:type="dxa"/>
        </w:tblCellMar>
      </w:tblPrEx>
      <w:trPr>
        <w:trHeight w:val="227"/>
      </w:trPr>
      <w:tc>
        <w:tcPr>
          <w:tcW w:w="1561" w:type="dxa"/>
          <w:vMerge/>
        </w:tcPr>
        <w:p w14:paraId="11DC6426" w14:textId="77777777" w:rsidR="007C6079" w:rsidRPr="009B4676" w:rsidRDefault="007C6079" w:rsidP="00481AF7">
          <w:pPr>
            <w:jc w:val="center"/>
            <w:rPr>
              <w:rFonts w:ascii="Arial" w:hAnsi="Arial" w:cs="Arial"/>
              <w:bCs/>
              <w:sz w:val="16"/>
              <w:szCs w:val="16"/>
            </w:rPr>
          </w:pPr>
        </w:p>
      </w:tc>
      <w:tc>
        <w:tcPr>
          <w:tcW w:w="7121" w:type="dxa"/>
          <w:vMerge/>
          <w:shd w:val="clear" w:color="auto" w:fill="auto"/>
          <w:vAlign w:val="center"/>
        </w:tcPr>
        <w:p w14:paraId="614D3BE1" w14:textId="0904A28B" w:rsidR="007C6079" w:rsidRPr="009B4676" w:rsidRDefault="007C6079" w:rsidP="00481AF7">
          <w:pPr>
            <w:jc w:val="center"/>
            <w:rPr>
              <w:rFonts w:ascii="Arial" w:hAnsi="Arial" w:cs="Arial"/>
              <w:bCs/>
              <w:sz w:val="16"/>
              <w:szCs w:val="16"/>
            </w:rPr>
          </w:pPr>
        </w:p>
      </w:tc>
      <w:tc>
        <w:tcPr>
          <w:tcW w:w="1418" w:type="dxa"/>
          <w:shd w:val="clear" w:color="auto" w:fill="auto"/>
          <w:vAlign w:val="center"/>
        </w:tcPr>
        <w:p w14:paraId="6AFF2271" w14:textId="473214DB" w:rsidR="007C6079" w:rsidRPr="00E31384" w:rsidRDefault="007C6079" w:rsidP="00481AF7">
          <w:pPr>
            <w:jc w:val="center"/>
            <w:outlineLvl w:val="0"/>
            <w:rPr>
              <w:rFonts w:ascii="Arial" w:hAnsi="Arial" w:cs="Arial"/>
              <w:sz w:val="14"/>
              <w:szCs w:val="16"/>
            </w:rPr>
          </w:pPr>
          <w:r>
            <w:rPr>
              <w:rFonts w:ascii="Arial" w:hAnsi="Arial" w:cs="Arial"/>
              <w:sz w:val="14"/>
              <w:szCs w:val="16"/>
            </w:rPr>
            <w:t>05-06-2023</w:t>
          </w:r>
        </w:p>
      </w:tc>
      <w:tc>
        <w:tcPr>
          <w:tcW w:w="1411" w:type="dxa"/>
          <w:shd w:val="clear" w:color="auto" w:fill="auto"/>
          <w:vAlign w:val="center"/>
        </w:tcPr>
        <w:p w14:paraId="58D944FB" w14:textId="5752AD35" w:rsidR="007C6079" w:rsidRPr="00E31384" w:rsidRDefault="007C6079" w:rsidP="00481AF7">
          <w:pPr>
            <w:tabs>
              <w:tab w:val="left" w:pos="1061"/>
            </w:tabs>
            <w:jc w:val="center"/>
            <w:outlineLvl w:val="0"/>
            <w:rPr>
              <w:rFonts w:ascii="Arial" w:hAnsi="Arial" w:cs="Arial"/>
              <w:sz w:val="14"/>
              <w:szCs w:val="16"/>
            </w:rPr>
          </w:pPr>
          <w:r>
            <w:rPr>
              <w:rFonts w:ascii="Arial" w:hAnsi="Arial" w:cs="Arial"/>
              <w:sz w:val="14"/>
              <w:szCs w:val="16"/>
            </w:rPr>
            <w:t>V-4</w:t>
          </w:r>
        </w:p>
      </w:tc>
    </w:tr>
    <w:bookmarkEnd w:id="0"/>
    <w:bookmarkEnd w:id="1"/>
  </w:tbl>
  <w:p w14:paraId="0189C48E" w14:textId="77777777" w:rsidR="007C6079" w:rsidRDefault="007C6079">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2C0F7" w14:textId="77777777" w:rsidR="007C6079" w:rsidRDefault="007C6079">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001A7"/>
    <w:multiLevelType w:val="hybridMultilevel"/>
    <w:tmpl w:val="1E6A2EF8"/>
    <w:lvl w:ilvl="0" w:tplc="3A8A1728">
      <w:start w:val="1"/>
      <w:numFmt w:val="bullet"/>
      <w:lvlText w:val=""/>
      <w:lvlJc w:val="left"/>
      <w:pPr>
        <w:ind w:left="-76" w:hanging="360"/>
      </w:pPr>
      <w:rPr>
        <w:rFonts w:ascii="Symbol" w:hAnsi="Symbol" w:hint="default"/>
      </w:rPr>
    </w:lvl>
    <w:lvl w:ilvl="1" w:tplc="DAC6585C">
      <w:start w:val="1"/>
      <w:numFmt w:val="bullet"/>
      <w:lvlText w:val="o"/>
      <w:lvlJc w:val="left"/>
      <w:pPr>
        <w:ind w:left="644" w:hanging="360"/>
      </w:pPr>
      <w:rPr>
        <w:rFonts w:ascii="Courier New" w:hAnsi="Courier New" w:hint="default"/>
      </w:rPr>
    </w:lvl>
    <w:lvl w:ilvl="2" w:tplc="4F001B30">
      <w:start w:val="1"/>
      <w:numFmt w:val="bullet"/>
      <w:lvlText w:val=""/>
      <w:lvlJc w:val="left"/>
      <w:pPr>
        <w:ind w:left="1364" w:hanging="360"/>
      </w:pPr>
      <w:rPr>
        <w:rFonts w:ascii="Wingdings" w:hAnsi="Wingdings" w:hint="default"/>
      </w:rPr>
    </w:lvl>
    <w:lvl w:ilvl="3" w:tplc="7158B120">
      <w:start w:val="1"/>
      <w:numFmt w:val="bullet"/>
      <w:lvlText w:val=""/>
      <w:lvlJc w:val="left"/>
      <w:pPr>
        <w:ind w:left="2084" w:hanging="360"/>
      </w:pPr>
      <w:rPr>
        <w:rFonts w:ascii="Symbol" w:hAnsi="Symbol" w:hint="default"/>
      </w:rPr>
    </w:lvl>
    <w:lvl w:ilvl="4" w:tplc="CD50EA40">
      <w:start w:val="1"/>
      <w:numFmt w:val="bullet"/>
      <w:lvlText w:val="o"/>
      <w:lvlJc w:val="left"/>
      <w:pPr>
        <w:ind w:left="2804" w:hanging="360"/>
      </w:pPr>
      <w:rPr>
        <w:rFonts w:ascii="Courier New" w:hAnsi="Courier New" w:hint="default"/>
      </w:rPr>
    </w:lvl>
    <w:lvl w:ilvl="5" w:tplc="4F026642">
      <w:start w:val="1"/>
      <w:numFmt w:val="bullet"/>
      <w:lvlText w:val=""/>
      <w:lvlJc w:val="left"/>
      <w:pPr>
        <w:ind w:left="3524" w:hanging="360"/>
      </w:pPr>
      <w:rPr>
        <w:rFonts w:ascii="Wingdings" w:hAnsi="Wingdings" w:hint="default"/>
      </w:rPr>
    </w:lvl>
    <w:lvl w:ilvl="6" w:tplc="88C0B00A">
      <w:start w:val="1"/>
      <w:numFmt w:val="bullet"/>
      <w:lvlText w:val=""/>
      <w:lvlJc w:val="left"/>
      <w:pPr>
        <w:ind w:left="4244" w:hanging="360"/>
      </w:pPr>
      <w:rPr>
        <w:rFonts w:ascii="Symbol" w:hAnsi="Symbol" w:hint="default"/>
      </w:rPr>
    </w:lvl>
    <w:lvl w:ilvl="7" w:tplc="F6E2EF52">
      <w:start w:val="1"/>
      <w:numFmt w:val="bullet"/>
      <w:lvlText w:val="o"/>
      <w:lvlJc w:val="left"/>
      <w:pPr>
        <w:ind w:left="4964" w:hanging="360"/>
      </w:pPr>
      <w:rPr>
        <w:rFonts w:ascii="Courier New" w:hAnsi="Courier New" w:hint="default"/>
      </w:rPr>
    </w:lvl>
    <w:lvl w:ilvl="8" w:tplc="B38A4176">
      <w:start w:val="1"/>
      <w:numFmt w:val="bullet"/>
      <w:lvlText w:val=""/>
      <w:lvlJc w:val="left"/>
      <w:pPr>
        <w:ind w:left="5684" w:hanging="360"/>
      </w:pPr>
      <w:rPr>
        <w:rFonts w:ascii="Wingdings" w:hAnsi="Wingdings" w:hint="default"/>
      </w:rPr>
    </w:lvl>
  </w:abstractNum>
  <w:abstractNum w:abstractNumId="1" w15:restartNumberingAfterBreak="0">
    <w:nsid w:val="143F7312"/>
    <w:multiLevelType w:val="hybridMultilevel"/>
    <w:tmpl w:val="C8481C8A"/>
    <w:lvl w:ilvl="0" w:tplc="240A0001">
      <w:start w:val="1"/>
      <w:numFmt w:val="bullet"/>
      <w:lvlText w:val=""/>
      <w:lvlJc w:val="left"/>
      <w:pPr>
        <w:ind w:left="502"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3F6A0853"/>
    <w:multiLevelType w:val="hybridMultilevel"/>
    <w:tmpl w:val="0B8C6B08"/>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 w15:restartNumberingAfterBreak="0">
    <w:nsid w:val="75A0494F"/>
    <w:multiLevelType w:val="hybridMultilevel"/>
    <w:tmpl w:val="49E06672"/>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7FAA6513"/>
    <w:multiLevelType w:val="multilevel"/>
    <w:tmpl w:val="D10425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4"/>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09BC"/>
    <w:rsid w:val="00005237"/>
    <w:rsid w:val="00026B86"/>
    <w:rsid w:val="0003000C"/>
    <w:rsid w:val="0003699D"/>
    <w:rsid w:val="000614D1"/>
    <w:rsid w:val="0007250C"/>
    <w:rsid w:val="000956D3"/>
    <w:rsid w:val="000A4983"/>
    <w:rsid w:val="000B6267"/>
    <w:rsid w:val="000B77E8"/>
    <w:rsid w:val="000F7817"/>
    <w:rsid w:val="0012765F"/>
    <w:rsid w:val="00141341"/>
    <w:rsid w:val="00154593"/>
    <w:rsid w:val="00154EC3"/>
    <w:rsid w:val="00160647"/>
    <w:rsid w:val="00183D82"/>
    <w:rsid w:val="00184BF7"/>
    <w:rsid w:val="001B0A56"/>
    <w:rsid w:val="002175AE"/>
    <w:rsid w:val="00241D12"/>
    <w:rsid w:val="0025448E"/>
    <w:rsid w:val="002944DB"/>
    <w:rsid w:val="002A03E8"/>
    <w:rsid w:val="002C47BE"/>
    <w:rsid w:val="002E2CCD"/>
    <w:rsid w:val="002F2675"/>
    <w:rsid w:val="00316FCC"/>
    <w:rsid w:val="0031741D"/>
    <w:rsid w:val="003F7685"/>
    <w:rsid w:val="004160BC"/>
    <w:rsid w:val="00417A47"/>
    <w:rsid w:val="00426E52"/>
    <w:rsid w:val="00435C2D"/>
    <w:rsid w:val="00446762"/>
    <w:rsid w:val="00465B8C"/>
    <w:rsid w:val="00481AF7"/>
    <w:rsid w:val="004C232E"/>
    <w:rsid w:val="004D4C74"/>
    <w:rsid w:val="004D53FB"/>
    <w:rsid w:val="005072FB"/>
    <w:rsid w:val="00512FFB"/>
    <w:rsid w:val="00526300"/>
    <w:rsid w:val="00531B5B"/>
    <w:rsid w:val="005E4764"/>
    <w:rsid w:val="00605BA2"/>
    <w:rsid w:val="006230B8"/>
    <w:rsid w:val="00692F66"/>
    <w:rsid w:val="006B2B4E"/>
    <w:rsid w:val="006C171E"/>
    <w:rsid w:val="006C4EFE"/>
    <w:rsid w:val="006D0B25"/>
    <w:rsid w:val="006E09C6"/>
    <w:rsid w:val="006F09BC"/>
    <w:rsid w:val="00701FD7"/>
    <w:rsid w:val="00703C4E"/>
    <w:rsid w:val="007244B7"/>
    <w:rsid w:val="00745FB0"/>
    <w:rsid w:val="00763431"/>
    <w:rsid w:val="00767EDE"/>
    <w:rsid w:val="00796A4E"/>
    <w:rsid w:val="007C6079"/>
    <w:rsid w:val="007C7298"/>
    <w:rsid w:val="007E053C"/>
    <w:rsid w:val="0081175B"/>
    <w:rsid w:val="00816E58"/>
    <w:rsid w:val="00826AE4"/>
    <w:rsid w:val="00884DC1"/>
    <w:rsid w:val="008A43D7"/>
    <w:rsid w:val="008E34B1"/>
    <w:rsid w:val="008F57AB"/>
    <w:rsid w:val="00943D8C"/>
    <w:rsid w:val="00945A47"/>
    <w:rsid w:val="00962EFF"/>
    <w:rsid w:val="00970640"/>
    <w:rsid w:val="009B5FA6"/>
    <w:rsid w:val="009D5CEB"/>
    <w:rsid w:val="009D7E66"/>
    <w:rsid w:val="009E022C"/>
    <w:rsid w:val="009F0980"/>
    <w:rsid w:val="00A1376C"/>
    <w:rsid w:val="00A17524"/>
    <w:rsid w:val="00A17D4B"/>
    <w:rsid w:val="00A20944"/>
    <w:rsid w:val="00A215E5"/>
    <w:rsid w:val="00A31095"/>
    <w:rsid w:val="00AC1B7A"/>
    <w:rsid w:val="00AC45D3"/>
    <w:rsid w:val="00AF1DBF"/>
    <w:rsid w:val="00B26CCC"/>
    <w:rsid w:val="00B30D1D"/>
    <w:rsid w:val="00BA610F"/>
    <w:rsid w:val="00BE00BA"/>
    <w:rsid w:val="00BE225E"/>
    <w:rsid w:val="00BE5D8C"/>
    <w:rsid w:val="00BF0F81"/>
    <w:rsid w:val="00C53343"/>
    <w:rsid w:val="00C815ED"/>
    <w:rsid w:val="00C85694"/>
    <w:rsid w:val="00C9101D"/>
    <w:rsid w:val="00CA2587"/>
    <w:rsid w:val="00CB6576"/>
    <w:rsid w:val="00CC107D"/>
    <w:rsid w:val="00CC5036"/>
    <w:rsid w:val="00CC7E03"/>
    <w:rsid w:val="00D06CF5"/>
    <w:rsid w:val="00D12639"/>
    <w:rsid w:val="00D326A1"/>
    <w:rsid w:val="00D913F0"/>
    <w:rsid w:val="00DB01A1"/>
    <w:rsid w:val="00DD2E89"/>
    <w:rsid w:val="00DE63C4"/>
    <w:rsid w:val="00E057AF"/>
    <w:rsid w:val="00E16DE6"/>
    <w:rsid w:val="00E227B0"/>
    <w:rsid w:val="00E2568B"/>
    <w:rsid w:val="00E4367B"/>
    <w:rsid w:val="00E43A87"/>
    <w:rsid w:val="00E5368B"/>
    <w:rsid w:val="00E74581"/>
    <w:rsid w:val="00E91FC6"/>
    <w:rsid w:val="00EC6EB5"/>
    <w:rsid w:val="00ED561B"/>
    <w:rsid w:val="00EF1029"/>
    <w:rsid w:val="00F12F44"/>
    <w:rsid w:val="00F302DF"/>
    <w:rsid w:val="00F320DD"/>
    <w:rsid w:val="00F40094"/>
    <w:rsid w:val="00F80210"/>
    <w:rsid w:val="00F82BC9"/>
    <w:rsid w:val="00F968BF"/>
    <w:rsid w:val="00FA2F24"/>
    <w:rsid w:val="00FD3059"/>
    <w:rsid w:val="17324116"/>
    <w:rsid w:val="4130187F"/>
    <w:rsid w:val="417DDA60"/>
    <w:rsid w:val="42E6F997"/>
    <w:rsid w:val="57C72898"/>
    <w:rsid w:val="79B3734F"/>
    <w:rsid w:val="7A339555"/>
    <w:rsid w:val="7D1789CB"/>
    <w:rsid w:val="7DE66E9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3E440D"/>
  <w15:chartTrackingRefBased/>
  <w15:docId w15:val="{123467F4-C255-1049-904B-D9196750A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2E89"/>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6F09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426E52"/>
    <w:pPr>
      <w:tabs>
        <w:tab w:val="center" w:pos="4419"/>
        <w:tab w:val="right" w:pos="8838"/>
      </w:tabs>
    </w:pPr>
  </w:style>
  <w:style w:type="character" w:customStyle="1" w:styleId="EncabezadoCar">
    <w:name w:val="Encabezado Car"/>
    <w:basedOn w:val="Fuentedeprrafopredeter"/>
    <w:link w:val="Encabezado"/>
    <w:uiPriority w:val="99"/>
    <w:rsid w:val="00426E52"/>
  </w:style>
  <w:style w:type="paragraph" w:styleId="Piedepgina">
    <w:name w:val="footer"/>
    <w:basedOn w:val="Normal"/>
    <w:link w:val="PiedepginaCar"/>
    <w:uiPriority w:val="99"/>
    <w:unhideWhenUsed/>
    <w:rsid w:val="00426E52"/>
    <w:pPr>
      <w:tabs>
        <w:tab w:val="center" w:pos="4419"/>
        <w:tab w:val="right" w:pos="8838"/>
      </w:tabs>
    </w:pPr>
  </w:style>
  <w:style w:type="character" w:customStyle="1" w:styleId="PiedepginaCar">
    <w:name w:val="Pie de página Car"/>
    <w:basedOn w:val="Fuentedeprrafopredeter"/>
    <w:link w:val="Piedepgina"/>
    <w:uiPriority w:val="99"/>
    <w:rsid w:val="00426E52"/>
  </w:style>
  <w:style w:type="paragraph" w:styleId="Prrafodelista">
    <w:name w:val="List Paragraph"/>
    <w:basedOn w:val="Normal"/>
    <w:uiPriority w:val="34"/>
    <w:qFormat/>
    <w:pPr>
      <w:ind w:left="720"/>
      <w:contextualSpacing/>
    </w:pPr>
  </w:style>
  <w:style w:type="character" w:customStyle="1" w:styleId="ui-provider">
    <w:name w:val="ui-provider"/>
    <w:basedOn w:val="Fuentedeprrafopredeter"/>
    <w:rsid w:val="00A17524"/>
  </w:style>
  <w:style w:type="character" w:styleId="Hipervnculo">
    <w:name w:val="Hyperlink"/>
    <w:basedOn w:val="Fuentedeprrafopredeter"/>
    <w:uiPriority w:val="99"/>
    <w:unhideWhenUsed/>
    <w:rsid w:val="00FA2F24"/>
    <w:rPr>
      <w:color w:val="0563C1" w:themeColor="hyperlink"/>
      <w:u w:val="single"/>
    </w:rPr>
  </w:style>
  <w:style w:type="character" w:styleId="Mencinsinresolver">
    <w:name w:val="Unresolved Mention"/>
    <w:basedOn w:val="Fuentedeprrafopredeter"/>
    <w:uiPriority w:val="99"/>
    <w:semiHidden/>
    <w:unhideWhenUsed/>
    <w:rsid w:val="00FA2F24"/>
    <w:rPr>
      <w:color w:val="605E5C"/>
      <w:shd w:val="clear" w:color="auto" w:fill="E1DFDD"/>
    </w:rPr>
  </w:style>
  <w:style w:type="paragraph" w:styleId="NormalWeb">
    <w:name w:val="Normal (Web)"/>
    <w:basedOn w:val="Normal"/>
    <w:uiPriority w:val="99"/>
    <w:unhideWhenUsed/>
    <w:rsid w:val="00005237"/>
    <w:pPr>
      <w:spacing w:before="100" w:beforeAutospacing="1" w:after="100" w:afterAutospacing="1"/>
    </w:pPr>
    <w:rPr>
      <w:rFonts w:ascii="Times New Roman" w:eastAsia="Times New Roman" w:hAnsi="Times New Roman" w:cs="Times New Roman"/>
      <w:lang w:eastAsia="es-CO"/>
    </w:rPr>
  </w:style>
  <w:style w:type="character" w:styleId="Textoennegrita">
    <w:name w:val="Strong"/>
    <w:basedOn w:val="Fuentedeprrafopredeter"/>
    <w:uiPriority w:val="22"/>
    <w:qFormat/>
    <w:rsid w:val="00005237"/>
    <w:rPr>
      <w:b/>
      <w:bCs/>
    </w:rPr>
  </w:style>
  <w:style w:type="character" w:styleId="nfasis">
    <w:name w:val="Emphasis"/>
    <w:basedOn w:val="Fuentedeprrafopredeter"/>
    <w:uiPriority w:val="20"/>
    <w:qFormat/>
    <w:rsid w:val="00CA258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391196">
      <w:bodyDiv w:val="1"/>
      <w:marLeft w:val="0"/>
      <w:marRight w:val="0"/>
      <w:marTop w:val="0"/>
      <w:marBottom w:val="0"/>
      <w:divBdr>
        <w:top w:val="none" w:sz="0" w:space="0" w:color="auto"/>
        <w:left w:val="none" w:sz="0" w:space="0" w:color="auto"/>
        <w:bottom w:val="none" w:sz="0" w:space="0" w:color="auto"/>
        <w:right w:val="none" w:sz="0" w:space="0" w:color="auto"/>
      </w:divBdr>
    </w:div>
    <w:div w:id="126047736">
      <w:bodyDiv w:val="1"/>
      <w:marLeft w:val="0"/>
      <w:marRight w:val="0"/>
      <w:marTop w:val="0"/>
      <w:marBottom w:val="0"/>
      <w:divBdr>
        <w:top w:val="none" w:sz="0" w:space="0" w:color="auto"/>
        <w:left w:val="none" w:sz="0" w:space="0" w:color="auto"/>
        <w:bottom w:val="none" w:sz="0" w:space="0" w:color="auto"/>
        <w:right w:val="none" w:sz="0" w:space="0" w:color="auto"/>
      </w:divBdr>
    </w:div>
    <w:div w:id="215164591">
      <w:bodyDiv w:val="1"/>
      <w:marLeft w:val="0"/>
      <w:marRight w:val="0"/>
      <w:marTop w:val="0"/>
      <w:marBottom w:val="0"/>
      <w:divBdr>
        <w:top w:val="none" w:sz="0" w:space="0" w:color="auto"/>
        <w:left w:val="none" w:sz="0" w:space="0" w:color="auto"/>
        <w:bottom w:val="none" w:sz="0" w:space="0" w:color="auto"/>
        <w:right w:val="none" w:sz="0" w:space="0" w:color="auto"/>
      </w:divBdr>
    </w:div>
    <w:div w:id="219634838">
      <w:bodyDiv w:val="1"/>
      <w:marLeft w:val="0"/>
      <w:marRight w:val="0"/>
      <w:marTop w:val="0"/>
      <w:marBottom w:val="0"/>
      <w:divBdr>
        <w:top w:val="none" w:sz="0" w:space="0" w:color="auto"/>
        <w:left w:val="none" w:sz="0" w:space="0" w:color="auto"/>
        <w:bottom w:val="none" w:sz="0" w:space="0" w:color="auto"/>
        <w:right w:val="none" w:sz="0" w:space="0" w:color="auto"/>
      </w:divBdr>
    </w:div>
    <w:div w:id="223683079">
      <w:bodyDiv w:val="1"/>
      <w:marLeft w:val="0"/>
      <w:marRight w:val="0"/>
      <w:marTop w:val="0"/>
      <w:marBottom w:val="0"/>
      <w:divBdr>
        <w:top w:val="none" w:sz="0" w:space="0" w:color="auto"/>
        <w:left w:val="none" w:sz="0" w:space="0" w:color="auto"/>
        <w:bottom w:val="none" w:sz="0" w:space="0" w:color="auto"/>
        <w:right w:val="none" w:sz="0" w:space="0" w:color="auto"/>
      </w:divBdr>
    </w:div>
    <w:div w:id="278950031">
      <w:bodyDiv w:val="1"/>
      <w:marLeft w:val="0"/>
      <w:marRight w:val="0"/>
      <w:marTop w:val="0"/>
      <w:marBottom w:val="0"/>
      <w:divBdr>
        <w:top w:val="none" w:sz="0" w:space="0" w:color="auto"/>
        <w:left w:val="none" w:sz="0" w:space="0" w:color="auto"/>
        <w:bottom w:val="none" w:sz="0" w:space="0" w:color="auto"/>
        <w:right w:val="none" w:sz="0" w:space="0" w:color="auto"/>
      </w:divBdr>
    </w:div>
    <w:div w:id="311106066">
      <w:bodyDiv w:val="1"/>
      <w:marLeft w:val="0"/>
      <w:marRight w:val="0"/>
      <w:marTop w:val="0"/>
      <w:marBottom w:val="0"/>
      <w:divBdr>
        <w:top w:val="none" w:sz="0" w:space="0" w:color="auto"/>
        <w:left w:val="none" w:sz="0" w:space="0" w:color="auto"/>
        <w:bottom w:val="none" w:sz="0" w:space="0" w:color="auto"/>
        <w:right w:val="none" w:sz="0" w:space="0" w:color="auto"/>
      </w:divBdr>
    </w:div>
    <w:div w:id="331374569">
      <w:bodyDiv w:val="1"/>
      <w:marLeft w:val="0"/>
      <w:marRight w:val="0"/>
      <w:marTop w:val="0"/>
      <w:marBottom w:val="0"/>
      <w:divBdr>
        <w:top w:val="none" w:sz="0" w:space="0" w:color="auto"/>
        <w:left w:val="none" w:sz="0" w:space="0" w:color="auto"/>
        <w:bottom w:val="none" w:sz="0" w:space="0" w:color="auto"/>
        <w:right w:val="none" w:sz="0" w:space="0" w:color="auto"/>
      </w:divBdr>
    </w:div>
    <w:div w:id="343169464">
      <w:bodyDiv w:val="1"/>
      <w:marLeft w:val="0"/>
      <w:marRight w:val="0"/>
      <w:marTop w:val="0"/>
      <w:marBottom w:val="0"/>
      <w:divBdr>
        <w:top w:val="none" w:sz="0" w:space="0" w:color="auto"/>
        <w:left w:val="none" w:sz="0" w:space="0" w:color="auto"/>
        <w:bottom w:val="none" w:sz="0" w:space="0" w:color="auto"/>
        <w:right w:val="none" w:sz="0" w:space="0" w:color="auto"/>
      </w:divBdr>
    </w:div>
    <w:div w:id="458644060">
      <w:bodyDiv w:val="1"/>
      <w:marLeft w:val="0"/>
      <w:marRight w:val="0"/>
      <w:marTop w:val="0"/>
      <w:marBottom w:val="0"/>
      <w:divBdr>
        <w:top w:val="none" w:sz="0" w:space="0" w:color="auto"/>
        <w:left w:val="none" w:sz="0" w:space="0" w:color="auto"/>
        <w:bottom w:val="none" w:sz="0" w:space="0" w:color="auto"/>
        <w:right w:val="none" w:sz="0" w:space="0" w:color="auto"/>
      </w:divBdr>
    </w:div>
    <w:div w:id="472917372">
      <w:bodyDiv w:val="1"/>
      <w:marLeft w:val="0"/>
      <w:marRight w:val="0"/>
      <w:marTop w:val="0"/>
      <w:marBottom w:val="0"/>
      <w:divBdr>
        <w:top w:val="none" w:sz="0" w:space="0" w:color="auto"/>
        <w:left w:val="none" w:sz="0" w:space="0" w:color="auto"/>
        <w:bottom w:val="none" w:sz="0" w:space="0" w:color="auto"/>
        <w:right w:val="none" w:sz="0" w:space="0" w:color="auto"/>
      </w:divBdr>
    </w:div>
    <w:div w:id="484980611">
      <w:bodyDiv w:val="1"/>
      <w:marLeft w:val="0"/>
      <w:marRight w:val="0"/>
      <w:marTop w:val="0"/>
      <w:marBottom w:val="0"/>
      <w:divBdr>
        <w:top w:val="none" w:sz="0" w:space="0" w:color="auto"/>
        <w:left w:val="none" w:sz="0" w:space="0" w:color="auto"/>
        <w:bottom w:val="none" w:sz="0" w:space="0" w:color="auto"/>
        <w:right w:val="none" w:sz="0" w:space="0" w:color="auto"/>
      </w:divBdr>
    </w:div>
    <w:div w:id="623316611">
      <w:bodyDiv w:val="1"/>
      <w:marLeft w:val="0"/>
      <w:marRight w:val="0"/>
      <w:marTop w:val="0"/>
      <w:marBottom w:val="0"/>
      <w:divBdr>
        <w:top w:val="none" w:sz="0" w:space="0" w:color="auto"/>
        <w:left w:val="none" w:sz="0" w:space="0" w:color="auto"/>
        <w:bottom w:val="none" w:sz="0" w:space="0" w:color="auto"/>
        <w:right w:val="none" w:sz="0" w:space="0" w:color="auto"/>
      </w:divBdr>
    </w:div>
    <w:div w:id="638651721">
      <w:bodyDiv w:val="1"/>
      <w:marLeft w:val="0"/>
      <w:marRight w:val="0"/>
      <w:marTop w:val="0"/>
      <w:marBottom w:val="0"/>
      <w:divBdr>
        <w:top w:val="none" w:sz="0" w:space="0" w:color="auto"/>
        <w:left w:val="none" w:sz="0" w:space="0" w:color="auto"/>
        <w:bottom w:val="none" w:sz="0" w:space="0" w:color="auto"/>
        <w:right w:val="none" w:sz="0" w:space="0" w:color="auto"/>
      </w:divBdr>
    </w:div>
    <w:div w:id="653342608">
      <w:bodyDiv w:val="1"/>
      <w:marLeft w:val="0"/>
      <w:marRight w:val="0"/>
      <w:marTop w:val="0"/>
      <w:marBottom w:val="0"/>
      <w:divBdr>
        <w:top w:val="none" w:sz="0" w:space="0" w:color="auto"/>
        <w:left w:val="none" w:sz="0" w:space="0" w:color="auto"/>
        <w:bottom w:val="none" w:sz="0" w:space="0" w:color="auto"/>
        <w:right w:val="none" w:sz="0" w:space="0" w:color="auto"/>
      </w:divBdr>
    </w:div>
    <w:div w:id="703360573">
      <w:bodyDiv w:val="1"/>
      <w:marLeft w:val="0"/>
      <w:marRight w:val="0"/>
      <w:marTop w:val="0"/>
      <w:marBottom w:val="0"/>
      <w:divBdr>
        <w:top w:val="none" w:sz="0" w:space="0" w:color="auto"/>
        <w:left w:val="none" w:sz="0" w:space="0" w:color="auto"/>
        <w:bottom w:val="none" w:sz="0" w:space="0" w:color="auto"/>
        <w:right w:val="none" w:sz="0" w:space="0" w:color="auto"/>
      </w:divBdr>
    </w:div>
    <w:div w:id="732041366">
      <w:bodyDiv w:val="1"/>
      <w:marLeft w:val="0"/>
      <w:marRight w:val="0"/>
      <w:marTop w:val="0"/>
      <w:marBottom w:val="0"/>
      <w:divBdr>
        <w:top w:val="none" w:sz="0" w:space="0" w:color="auto"/>
        <w:left w:val="none" w:sz="0" w:space="0" w:color="auto"/>
        <w:bottom w:val="none" w:sz="0" w:space="0" w:color="auto"/>
        <w:right w:val="none" w:sz="0" w:space="0" w:color="auto"/>
      </w:divBdr>
    </w:div>
    <w:div w:id="791557211">
      <w:bodyDiv w:val="1"/>
      <w:marLeft w:val="0"/>
      <w:marRight w:val="0"/>
      <w:marTop w:val="0"/>
      <w:marBottom w:val="0"/>
      <w:divBdr>
        <w:top w:val="none" w:sz="0" w:space="0" w:color="auto"/>
        <w:left w:val="none" w:sz="0" w:space="0" w:color="auto"/>
        <w:bottom w:val="none" w:sz="0" w:space="0" w:color="auto"/>
        <w:right w:val="none" w:sz="0" w:space="0" w:color="auto"/>
      </w:divBdr>
    </w:div>
    <w:div w:id="852691466">
      <w:bodyDiv w:val="1"/>
      <w:marLeft w:val="0"/>
      <w:marRight w:val="0"/>
      <w:marTop w:val="0"/>
      <w:marBottom w:val="0"/>
      <w:divBdr>
        <w:top w:val="none" w:sz="0" w:space="0" w:color="auto"/>
        <w:left w:val="none" w:sz="0" w:space="0" w:color="auto"/>
        <w:bottom w:val="none" w:sz="0" w:space="0" w:color="auto"/>
        <w:right w:val="none" w:sz="0" w:space="0" w:color="auto"/>
      </w:divBdr>
    </w:div>
    <w:div w:id="895164171">
      <w:bodyDiv w:val="1"/>
      <w:marLeft w:val="0"/>
      <w:marRight w:val="0"/>
      <w:marTop w:val="0"/>
      <w:marBottom w:val="0"/>
      <w:divBdr>
        <w:top w:val="none" w:sz="0" w:space="0" w:color="auto"/>
        <w:left w:val="none" w:sz="0" w:space="0" w:color="auto"/>
        <w:bottom w:val="none" w:sz="0" w:space="0" w:color="auto"/>
        <w:right w:val="none" w:sz="0" w:space="0" w:color="auto"/>
      </w:divBdr>
    </w:div>
    <w:div w:id="954017788">
      <w:bodyDiv w:val="1"/>
      <w:marLeft w:val="0"/>
      <w:marRight w:val="0"/>
      <w:marTop w:val="0"/>
      <w:marBottom w:val="0"/>
      <w:divBdr>
        <w:top w:val="none" w:sz="0" w:space="0" w:color="auto"/>
        <w:left w:val="none" w:sz="0" w:space="0" w:color="auto"/>
        <w:bottom w:val="none" w:sz="0" w:space="0" w:color="auto"/>
        <w:right w:val="none" w:sz="0" w:space="0" w:color="auto"/>
      </w:divBdr>
    </w:div>
    <w:div w:id="1164013077">
      <w:bodyDiv w:val="1"/>
      <w:marLeft w:val="0"/>
      <w:marRight w:val="0"/>
      <w:marTop w:val="0"/>
      <w:marBottom w:val="0"/>
      <w:divBdr>
        <w:top w:val="none" w:sz="0" w:space="0" w:color="auto"/>
        <w:left w:val="none" w:sz="0" w:space="0" w:color="auto"/>
        <w:bottom w:val="none" w:sz="0" w:space="0" w:color="auto"/>
        <w:right w:val="none" w:sz="0" w:space="0" w:color="auto"/>
      </w:divBdr>
    </w:div>
    <w:div w:id="1295793122">
      <w:bodyDiv w:val="1"/>
      <w:marLeft w:val="0"/>
      <w:marRight w:val="0"/>
      <w:marTop w:val="0"/>
      <w:marBottom w:val="0"/>
      <w:divBdr>
        <w:top w:val="none" w:sz="0" w:space="0" w:color="auto"/>
        <w:left w:val="none" w:sz="0" w:space="0" w:color="auto"/>
        <w:bottom w:val="none" w:sz="0" w:space="0" w:color="auto"/>
        <w:right w:val="none" w:sz="0" w:space="0" w:color="auto"/>
      </w:divBdr>
    </w:div>
    <w:div w:id="1300502176">
      <w:bodyDiv w:val="1"/>
      <w:marLeft w:val="0"/>
      <w:marRight w:val="0"/>
      <w:marTop w:val="0"/>
      <w:marBottom w:val="0"/>
      <w:divBdr>
        <w:top w:val="none" w:sz="0" w:space="0" w:color="auto"/>
        <w:left w:val="none" w:sz="0" w:space="0" w:color="auto"/>
        <w:bottom w:val="none" w:sz="0" w:space="0" w:color="auto"/>
        <w:right w:val="none" w:sz="0" w:space="0" w:color="auto"/>
      </w:divBdr>
    </w:div>
    <w:div w:id="1306204547">
      <w:bodyDiv w:val="1"/>
      <w:marLeft w:val="0"/>
      <w:marRight w:val="0"/>
      <w:marTop w:val="0"/>
      <w:marBottom w:val="0"/>
      <w:divBdr>
        <w:top w:val="none" w:sz="0" w:space="0" w:color="auto"/>
        <w:left w:val="none" w:sz="0" w:space="0" w:color="auto"/>
        <w:bottom w:val="none" w:sz="0" w:space="0" w:color="auto"/>
        <w:right w:val="none" w:sz="0" w:space="0" w:color="auto"/>
      </w:divBdr>
    </w:div>
    <w:div w:id="1330718744">
      <w:bodyDiv w:val="1"/>
      <w:marLeft w:val="0"/>
      <w:marRight w:val="0"/>
      <w:marTop w:val="0"/>
      <w:marBottom w:val="0"/>
      <w:divBdr>
        <w:top w:val="none" w:sz="0" w:space="0" w:color="auto"/>
        <w:left w:val="none" w:sz="0" w:space="0" w:color="auto"/>
        <w:bottom w:val="none" w:sz="0" w:space="0" w:color="auto"/>
        <w:right w:val="none" w:sz="0" w:space="0" w:color="auto"/>
      </w:divBdr>
    </w:div>
    <w:div w:id="1382363947">
      <w:bodyDiv w:val="1"/>
      <w:marLeft w:val="0"/>
      <w:marRight w:val="0"/>
      <w:marTop w:val="0"/>
      <w:marBottom w:val="0"/>
      <w:divBdr>
        <w:top w:val="none" w:sz="0" w:space="0" w:color="auto"/>
        <w:left w:val="none" w:sz="0" w:space="0" w:color="auto"/>
        <w:bottom w:val="none" w:sz="0" w:space="0" w:color="auto"/>
        <w:right w:val="none" w:sz="0" w:space="0" w:color="auto"/>
      </w:divBdr>
    </w:div>
    <w:div w:id="1394085842">
      <w:bodyDiv w:val="1"/>
      <w:marLeft w:val="0"/>
      <w:marRight w:val="0"/>
      <w:marTop w:val="0"/>
      <w:marBottom w:val="0"/>
      <w:divBdr>
        <w:top w:val="none" w:sz="0" w:space="0" w:color="auto"/>
        <w:left w:val="none" w:sz="0" w:space="0" w:color="auto"/>
        <w:bottom w:val="none" w:sz="0" w:space="0" w:color="auto"/>
        <w:right w:val="none" w:sz="0" w:space="0" w:color="auto"/>
      </w:divBdr>
    </w:div>
    <w:div w:id="1481386997">
      <w:bodyDiv w:val="1"/>
      <w:marLeft w:val="0"/>
      <w:marRight w:val="0"/>
      <w:marTop w:val="0"/>
      <w:marBottom w:val="0"/>
      <w:divBdr>
        <w:top w:val="none" w:sz="0" w:space="0" w:color="auto"/>
        <w:left w:val="none" w:sz="0" w:space="0" w:color="auto"/>
        <w:bottom w:val="none" w:sz="0" w:space="0" w:color="auto"/>
        <w:right w:val="none" w:sz="0" w:space="0" w:color="auto"/>
      </w:divBdr>
    </w:div>
    <w:div w:id="1572305912">
      <w:bodyDiv w:val="1"/>
      <w:marLeft w:val="0"/>
      <w:marRight w:val="0"/>
      <w:marTop w:val="0"/>
      <w:marBottom w:val="0"/>
      <w:divBdr>
        <w:top w:val="none" w:sz="0" w:space="0" w:color="auto"/>
        <w:left w:val="none" w:sz="0" w:space="0" w:color="auto"/>
        <w:bottom w:val="none" w:sz="0" w:space="0" w:color="auto"/>
        <w:right w:val="none" w:sz="0" w:space="0" w:color="auto"/>
      </w:divBdr>
    </w:div>
    <w:div w:id="1647391558">
      <w:bodyDiv w:val="1"/>
      <w:marLeft w:val="0"/>
      <w:marRight w:val="0"/>
      <w:marTop w:val="0"/>
      <w:marBottom w:val="0"/>
      <w:divBdr>
        <w:top w:val="none" w:sz="0" w:space="0" w:color="auto"/>
        <w:left w:val="none" w:sz="0" w:space="0" w:color="auto"/>
        <w:bottom w:val="none" w:sz="0" w:space="0" w:color="auto"/>
        <w:right w:val="none" w:sz="0" w:space="0" w:color="auto"/>
      </w:divBdr>
    </w:div>
    <w:div w:id="1652173879">
      <w:bodyDiv w:val="1"/>
      <w:marLeft w:val="0"/>
      <w:marRight w:val="0"/>
      <w:marTop w:val="0"/>
      <w:marBottom w:val="0"/>
      <w:divBdr>
        <w:top w:val="none" w:sz="0" w:space="0" w:color="auto"/>
        <w:left w:val="none" w:sz="0" w:space="0" w:color="auto"/>
        <w:bottom w:val="none" w:sz="0" w:space="0" w:color="auto"/>
        <w:right w:val="none" w:sz="0" w:space="0" w:color="auto"/>
      </w:divBdr>
    </w:div>
    <w:div w:id="1740135067">
      <w:bodyDiv w:val="1"/>
      <w:marLeft w:val="0"/>
      <w:marRight w:val="0"/>
      <w:marTop w:val="0"/>
      <w:marBottom w:val="0"/>
      <w:divBdr>
        <w:top w:val="none" w:sz="0" w:space="0" w:color="auto"/>
        <w:left w:val="none" w:sz="0" w:space="0" w:color="auto"/>
        <w:bottom w:val="none" w:sz="0" w:space="0" w:color="auto"/>
        <w:right w:val="none" w:sz="0" w:space="0" w:color="auto"/>
      </w:divBdr>
    </w:div>
    <w:div w:id="1797720941">
      <w:bodyDiv w:val="1"/>
      <w:marLeft w:val="0"/>
      <w:marRight w:val="0"/>
      <w:marTop w:val="0"/>
      <w:marBottom w:val="0"/>
      <w:divBdr>
        <w:top w:val="none" w:sz="0" w:space="0" w:color="auto"/>
        <w:left w:val="none" w:sz="0" w:space="0" w:color="auto"/>
        <w:bottom w:val="none" w:sz="0" w:space="0" w:color="auto"/>
        <w:right w:val="none" w:sz="0" w:space="0" w:color="auto"/>
      </w:divBdr>
    </w:div>
    <w:div w:id="1811747386">
      <w:bodyDiv w:val="1"/>
      <w:marLeft w:val="0"/>
      <w:marRight w:val="0"/>
      <w:marTop w:val="0"/>
      <w:marBottom w:val="0"/>
      <w:divBdr>
        <w:top w:val="none" w:sz="0" w:space="0" w:color="auto"/>
        <w:left w:val="none" w:sz="0" w:space="0" w:color="auto"/>
        <w:bottom w:val="none" w:sz="0" w:space="0" w:color="auto"/>
        <w:right w:val="none" w:sz="0" w:space="0" w:color="auto"/>
      </w:divBdr>
    </w:div>
    <w:div w:id="1821773309">
      <w:bodyDiv w:val="1"/>
      <w:marLeft w:val="0"/>
      <w:marRight w:val="0"/>
      <w:marTop w:val="0"/>
      <w:marBottom w:val="0"/>
      <w:divBdr>
        <w:top w:val="none" w:sz="0" w:space="0" w:color="auto"/>
        <w:left w:val="none" w:sz="0" w:space="0" w:color="auto"/>
        <w:bottom w:val="none" w:sz="0" w:space="0" w:color="auto"/>
        <w:right w:val="none" w:sz="0" w:space="0" w:color="auto"/>
      </w:divBdr>
    </w:div>
    <w:div w:id="1906603714">
      <w:bodyDiv w:val="1"/>
      <w:marLeft w:val="0"/>
      <w:marRight w:val="0"/>
      <w:marTop w:val="0"/>
      <w:marBottom w:val="0"/>
      <w:divBdr>
        <w:top w:val="none" w:sz="0" w:space="0" w:color="auto"/>
        <w:left w:val="none" w:sz="0" w:space="0" w:color="auto"/>
        <w:bottom w:val="none" w:sz="0" w:space="0" w:color="auto"/>
        <w:right w:val="none" w:sz="0" w:space="0" w:color="auto"/>
      </w:divBdr>
    </w:div>
    <w:div w:id="1978562666">
      <w:bodyDiv w:val="1"/>
      <w:marLeft w:val="0"/>
      <w:marRight w:val="0"/>
      <w:marTop w:val="0"/>
      <w:marBottom w:val="0"/>
      <w:divBdr>
        <w:top w:val="none" w:sz="0" w:space="0" w:color="auto"/>
        <w:left w:val="none" w:sz="0" w:space="0" w:color="auto"/>
        <w:bottom w:val="none" w:sz="0" w:space="0" w:color="auto"/>
        <w:right w:val="none" w:sz="0" w:space="0" w:color="auto"/>
      </w:divBdr>
    </w:div>
    <w:div w:id="2039433410">
      <w:bodyDiv w:val="1"/>
      <w:marLeft w:val="0"/>
      <w:marRight w:val="0"/>
      <w:marTop w:val="0"/>
      <w:marBottom w:val="0"/>
      <w:divBdr>
        <w:top w:val="none" w:sz="0" w:space="0" w:color="auto"/>
        <w:left w:val="none" w:sz="0" w:space="0" w:color="auto"/>
        <w:bottom w:val="none" w:sz="0" w:space="0" w:color="auto"/>
        <w:right w:val="none" w:sz="0" w:space="0" w:color="auto"/>
      </w:divBdr>
    </w:div>
    <w:div w:id="2041852440">
      <w:bodyDiv w:val="1"/>
      <w:marLeft w:val="0"/>
      <w:marRight w:val="0"/>
      <w:marTop w:val="0"/>
      <w:marBottom w:val="0"/>
      <w:divBdr>
        <w:top w:val="none" w:sz="0" w:space="0" w:color="auto"/>
        <w:left w:val="none" w:sz="0" w:space="0" w:color="auto"/>
        <w:bottom w:val="none" w:sz="0" w:space="0" w:color="auto"/>
        <w:right w:val="none" w:sz="0" w:space="0" w:color="auto"/>
      </w:divBdr>
    </w:div>
    <w:div w:id="2101217670">
      <w:bodyDiv w:val="1"/>
      <w:marLeft w:val="0"/>
      <w:marRight w:val="0"/>
      <w:marTop w:val="0"/>
      <w:marBottom w:val="0"/>
      <w:divBdr>
        <w:top w:val="none" w:sz="0" w:space="0" w:color="auto"/>
        <w:left w:val="none" w:sz="0" w:space="0" w:color="auto"/>
        <w:bottom w:val="none" w:sz="0" w:space="0" w:color="auto"/>
        <w:right w:val="none" w:sz="0" w:space="0" w:color="auto"/>
      </w:divBdr>
    </w:div>
    <w:div w:id="2128621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ommunity.secop.gov.co/Public/Tendering/OpportunityDetail/Index?noticeUID=CO1.NTC.8586572&amp;isFromPublicArea=True&amp;isModal=true&amp;asPopupView=true"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minenergiacol.sharepoint.com/sites/msteams_c07b9d_609752/Shared%20Documents/Forms/AllItems.aspx?id=%2Fsites%2Fmsteams%5Fc07b9d%5F609752%2FShared%20Documents%2FGeneral%2F01%2E%20Comunidades%20Energ%C3%A9ticas%2F01%2E%20Informes%20y%20soportes%20contratistas%2F02%2E%20Soportes%20contratistas%202025%2F04%2E%20SOSTENIBILIDAD%2F29%2E%20GABRIELA%20AMORTEGUI%20AGUIRRE&amp;p=true&amp;ct=1756830566886&amp;or=OWA%2DNT%2DMail&amp;cid=dbdaba68%2De677%2De4b8%2D4bc2%2Da9575400519b&amp;ga=1"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222</TotalTime>
  <Pages>13</Pages>
  <Words>4867</Words>
  <Characters>26770</Characters>
  <Application>Microsoft Office Word</Application>
  <DocSecurity>0</DocSecurity>
  <Lines>223</Lines>
  <Paragraphs>63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QUINTERO</dc:creator>
  <cp:keywords/>
  <dc:description/>
  <cp:lastModifiedBy>USU</cp:lastModifiedBy>
  <cp:revision>11</cp:revision>
  <cp:lastPrinted>2025-09-30T17:21:00Z</cp:lastPrinted>
  <dcterms:created xsi:type="dcterms:W3CDTF">2025-10-17T22:49:00Z</dcterms:created>
  <dcterms:modified xsi:type="dcterms:W3CDTF">2025-10-30T17:01:00Z</dcterms:modified>
</cp:coreProperties>
</file>